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3B02" w:rsidRPr="00250061" w:rsidRDefault="003E3B02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50061" w:rsidRPr="00250061" w:rsidTr="00C65E95">
        <w:tc>
          <w:tcPr>
            <w:tcW w:w="4508" w:type="dxa"/>
          </w:tcPr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8-9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ИНСТРУКЦИИ ПО УКЛАДКЕ </w:t>
            </w:r>
          </w:p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4508" w:type="dxa"/>
          </w:tcPr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</w:tr>
      <w:tr w:rsidR="00C65E95" w:rsidRPr="00250061" w:rsidTr="00C65E95">
        <w:tc>
          <w:tcPr>
            <w:tcW w:w="4508" w:type="dxa"/>
          </w:tcPr>
          <w:p w:rsidR="00C65E95" w:rsidRPr="00250061" w:rsidRDefault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4508" w:type="dxa"/>
          </w:tcPr>
          <w:p w:rsidR="00C65E95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ИНСТРУКЦИИ ПО УКЛАДКЕ</w:t>
            </w:r>
          </w:p>
          <w:p w:rsidR="00C65E95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Самонесущая паркетная доска, 23 мм</w:t>
            </w:r>
          </w:p>
        </w:tc>
      </w:tr>
    </w:tbl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0"/>
        <w:gridCol w:w="2856"/>
      </w:tblGrid>
      <w:tr w:rsidR="00250061" w:rsidRPr="00250061" w:rsidTr="00C65E95">
        <w:tc>
          <w:tcPr>
            <w:tcW w:w="6170" w:type="dxa"/>
          </w:tcPr>
          <w:p w:rsidR="00004BE4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Boen Parkett Deutschland GmbH &amp; Co. KG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, Германия, </w:t>
            </w:r>
          </w:p>
          <w:p w:rsidR="00004BE4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тел.: +49 4542 80030</w:t>
            </w:r>
          </w:p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boen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@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boen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parkett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de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- </w:t>
            </w:r>
            <w:hyperlink r:id="rId5" w:history="1"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www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ru-RU"/>
                </w:rPr>
                <w:t>.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boen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ru-RU"/>
                </w:rPr>
                <w:t>.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de</w:t>
              </w:r>
            </w:hyperlink>
          </w:p>
        </w:tc>
        <w:tc>
          <w:tcPr>
            <w:tcW w:w="2856" w:type="dxa"/>
          </w:tcPr>
          <w:p w:rsidR="00C65E95" w:rsidRPr="00250061" w:rsidRDefault="00C65E95" w:rsidP="00C65E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  <w:p w:rsidR="00C65E95" w:rsidRPr="00250061" w:rsidRDefault="00C65E95" w:rsidP="00C65E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23 мм</w:t>
            </w:r>
          </w:p>
        </w:tc>
      </w:tr>
      <w:tr w:rsidR="00250061" w:rsidRPr="00250061" w:rsidTr="00C65E95">
        <w:tc>
          <w:tcPr>
            <w:tcW w:w="6170" w:type="dxa"/>
          </w:tcPr>
          <w:p w:rsidR="00C65E95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Boen Bruk AS,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Норвегия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тел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.: +47 380 66 600 boenbruk@boen.no - </w:t>
            </w:r>
            <w:hyperlink r:id="rId6" w:history="1"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www.boen.no</w:t>
              </w:r>
            </w:hyperlink>
          </w:p>
        </w:tc>
        <w:tc>
          <w:tcPr>
            <w:tcW w:w="2856" w:type="dxa"/>
            <w:vMerge w:val="restart"/>
          </w:tcPr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50061"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  <w:lang w:val="ru-RU" w:eastAsia="ru-RU"/>
              </w:rPr>
              <w:drawing>
                <wp:inline distT="0" distB="0" distL="0" distR="0" wp14:anchorId="4E5E5900" wp14:editId="1489446C">
                  <wp:extent cx="1672824" cy="579422"/>
                  <wp:effectExtent l="0" t="0" r="3810" b="5080"/>
                  <wp:docPr id="13506760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76014" name="Рисунок 135067601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6" t="81731" r="56087" b="7870"/>
                          <a:stretch/>
                        </pic:blipFill>
                        <pic:spPr bwMode="auto">
                          <a:xfrm>
                            <a:off x="0" y="0"/>
                            <a:ext cx="1732785" cy="600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61" w:rsidRPr="00250061" w:rsidTr="00C65E95">
        <w:tc>
          <w:tcPr>
            <w:tcW w:w="6170" w:type="dxa"/>
          </w:tcPr>
          <w:p w:rsidR="00004BE4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Boen Lietuva,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Литва, тел.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: +370 686 55155</w:t>
            </w:r>
          </w:p>
          <w:p w:rsidR="00C65E95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boen@boen.lt - </w:t>
            </w:r>
            <w:hyperlink r:id="rId8" w:history="1"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www.boen.lt</w:t>
              </w:r>
            </w:hyperlink>
          </w:p>
        </w:tc>
        <w:tc>
          <w:tcPr>
            <w:tcW w:w="2856" w:type="dxa"/>
            <w:vMerge/>
          </w:tcPr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250061" w:rsidRPr="00250061" w:rsidTr="00C65E95">
        <w:tc>
          <w:tcPr>
            <w:tcW w:w="6170" w:type="dxa"/>
          </w:tcPr>
          <w:p w:rsidR="00004BE4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Boen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UK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Ltd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. Соединенное Королевство, </w:t>
            </w:r>
          </w:p>
          <w:p w:rsidR="00C65E95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тел.: +44 800 652 5280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sales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@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boen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co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uk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- </w:t>
            </w:r>
            <w:hyperlink r:id="rId9" w:history="1"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www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ru-RU"/>
                </w:rPr>
                <w:t>.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boen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ru-RU"/>
                </w:rPr>
                <w:t>.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co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ru-RU"/>
                </w:rPr>
                <w:t>.</w:t>
              </w:r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uk</w:t>
              </w:r>
            </w:hyperlink>
          </w:p>
        </w:tc>
        <w:tc>
          <w:tcPr>
            <w:tcW w:w="2856" w:type="dxa"/>
            <w:vMerge/>
          </w:tcPr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C65E95" w:rsidRPr="00250061" w:rsidTr="00C65E95">
        <w:tc>
          <w:tcPr>
            <w:tcW w:w="6170" w:type="dxa"/>
          </w:tcPr>
          <w:p w:rsidR="00C65E95" w:rsidRPr="00250061" w:rsidRDefault="00C65E95" w:rsidP="00C65E9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Boen Hardwood Flooring Inc.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США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тел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.: +1 276 638 3700 sales@boen.com - </w:t>
            </w:r>
            <w:hyperlink r:id="rId10" w:history="1">
              <w:r w:rsidRPr="00250061">
                <w:rPr>
                  <w:rStyle w:val="a3"/>
                  <w:rFonts w:ascii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www.boen.com</w:t>
              </w:r>
            </w:hyperlink>
          </w:p>
        </w:tc>
        <w:tc>
          <w:tcPr>
            <w:tcW w:w="2856" w:type="dxa"/>
            <w:vMerge/>
          </w:tcPr>
          <w:p w:rsidR="00C65E95" w:rsidRPr="00250061" w:rsidRDefault="00C65E95" w:rsidP="00FD1440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:rsidR="00C65E95" w:rsidRPr="00250061" w:rsidRDefault="00C65E95">
      <w:pP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:rsidR="003E3B02" w:rsidRPr="00250061" w:rsidRDefault="003E3B02">
      <w:pP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:rsidR="003E3B02" w:rsidRPr="00250061" w:rsidRDefault="003E3B02">
      <w:pP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:rsidR="003E3B02" w:rsidRPr="00250061" w:rsidRDefault="00C65E95" w:rsidP="00C65E95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noProof/>
          <w:color w:val="000000" w:themeColor="text1"/>
          <w:sz w:val="22"/>
          <w:szCs w:val="22"/>
          <w:lang w:val="ru-RU" w:eastAsia="ru-RU"/>
        </w:rPr>
        <w:lastRenderedPageBreak/>
        <w:drawing>
          <wp:inline distT="0" distB="0" distL="0" distR="0">
            <wp:extent cx="2661643" cy="8888095"/>
            <wp:effectExtent l="0" t="0" r="5715" b="1905"/>
            <wp:docPr id="21130770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77089" name="Рисунок 211307708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t="10401" r="65538" b="12570"/>
                    <a:stretch/>
                  </pic:blipFill>
                  <pic:spPr bwMode="auto">
                    <a:xfrm>
                      <a:off x="0" y="0"/>
                      <a:ext cx="2708477" cy="904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95" w:rsidRPr="00250061" w:rsidRDefault="00C65E95" w:rsidP="00C65E95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lastRenderedPageBreak/>
        <w:t xml:space="preserve">Инструкция по укладке </w:t>
      </w:r>
    </w:p>
    <w:p w:rsidR="00C65E9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4000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Укладка паркетной доски «Boen» 23 мм выполняется непосредственно на предварительно установленные лаги/обрешетку (с фиксированным расстоянием 60 см). Паркетные доски можно соединять в произвольном порядке, независимо от лагов, при этом минимальн</w:t>
      </w:r>
      <w:r w:rsidR="00EA1A24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ое наложение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="00EA1A24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должно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быть не менее 60 см. </w:t>
      </w:r>
    </w:p>
    <w:p w:rsidR="00C40005" w:rsidRPr="00250061" w:rsidRDefault="00C4000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744EA" w:rsidRPr="00250061" w:rsidRDefault="00C65E95" w:rsidP="004744E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1. </w:t>
      </w:r>
      <w:r w:rsidR="00C4000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Уложите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первую доску</w:t>
      </w:r>
      <w:r w:rsidR="00C4000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вдоль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стены</w:t>
      </w:r>
      <w:r w:rsidR="004744EA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, так чтобы шип бы направлен вперед. Вдоль всех стен должен быть оставлен зазор размером минимум 8–10 мм. (1,5 мм на метр ширины комнаты). </w:t>
      </w:r>
    </w:p>
    <w:p w:rsidR="00C4000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Используйте деревянные бруски или клинья в качестве </w:t>
      </w:r>
      <w:r w:rsidR="00C4000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распорок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или прибейте первый ряд </w:t>
      </w:r>
      <w:r w:rsidR="00C4000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паркетной доски </w:t>
      </w:r>
      <w:r w:rsidR="00C67DD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сверху </w:t>
      </w:r>
      <w:r w:rsidR="00C4000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вдоль стены. </w:t>
      </w:r>
      <w:r w:rsidR="00325461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Плинтус скроет шляпки гвоздей. </w:t>
      </w:r>
    </w:p>
    <w:p w:rsidR="00C40005" w:rsidRPr="00250061" w:rsidRDefault="00C4000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F973C0" w:rsidRPr="00250061" w:rsidRDefault="00F973C0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2. </w:t>
      </w:r>
      <w:r w:rsidR="00C67DD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Убедитесь в том, что первый ряд уложен ровно. Для проверки можно воспользоваться шнуром. </w:t>
      </w:r>
    </w:p>
    <w:p w:rsidR="00F973C0" w:rsidRPr="00250061" w:rsidRDefault="00F973C0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75745" w:rsidRPr="00250061" w:rsidRDefault="00C67DD7" w:rsidP="00C67DD7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3. Укладку второго ряда следует</w:t>
      </w:r>
      <w:r w:rsidR="00565592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начинать используя обрезки досок первого ряда.</w:t>
      </w:r>
      <w:r w:rsidR="0047574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Их длина должна быть не менее 60 см. Убедитесь, что наложение составляет не менее 60 см.</w:t>
      </w:r>
    </w:p>
    <w:p w:rsidR="004744EA" w:rsidRPr="00250061" w:rsidRDefault="004744EA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EE76FC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4. Гвозд</w:t>
      </w:r>
      <w:r w:rsidR="00EE76F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и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/шуруп</w:t>
      </w:r>
      <w:r w:rsidR="00EE76F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ы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/</w:t>
      </w:r>
      <w:r w:rsidR="00EE76F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скобы забиваются в шпунт под углом примерно 45° к полу.</w:t>
      </w:r>
    </w:p>
    <w:p w:rsidR="00C65E9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EE76FC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5. </w:t>
      </w:r>
      <w:r w:rsidR="00EE76F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Гвозди для прибивки паркета втапливаются добойником. </w:t>
      </w:r>
    </w:p>
    <w:p w:rsidR="00C65E9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EE76FC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6. </w:t>
      </w:r>
      <w:r w:rsidR="00EE76F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При подгонке досок следует использовать деревянный брусок для подбивки, во избежание повреждения кромок паркетной доски. </w:t>
      </w:r>
    </w:p>
    <w:p w:rsidR="00EE76FC" w:rsidRPr="00250061" w:rsidRDefault="00EE76FC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EA1A24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7. </w:t>
      </w:r>
      <w:r w:rsidR="00EA1A24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Отверстия вокруг трубопровода должны быть свободными, чтобы пол свободно перемещался. Затем отверстия прикрываются декоративными муфтами. </w:t>
      </w:r>
    </w:p>
    <w:p w:rsidR="00C65E9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0118A4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8. При укладке последнего ряда досок </w:t>
      </w:r>
      <w:r w:rsidR="005C6369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поместите доску </w:t>
      </w:r>
      <w:r w:rsidR="000118A4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последнего ряда точно над доской предпоследнего ряда</w:t>
      </w:r>
      <w:r w:rsidR="00C923A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Для получения нужной вам ширины используйте обрезок доски в качестве шаблона. </w:t>
      </w:r>
    </w:p>
    <w:p w:rsidR="00C65E9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65E95" w:rsidRPr="00250061" w:rsidRDefault="00C65E95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9. Помните, что торцевые соединения должны быть проклеены.</w:t>
      </w:r>
    </w:p>
    <w:p w:rsidR="00BF409E" w:rsidRPr="00250061" w:rsidRDefault="00BF409E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923AC" w:rsidRPr="00250061" w:rsidRDefault="00C65E95" w:rsidP="00C65E95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Общая информация </w:t>
      </w:r>
    </w:p>
    <w:p w:rsidR="00D3781E" w:rsidRPr="00250061" w:rsidRDefault="00D3781E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Сортировкой и контролем качества паркетной доски занимаются наши с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пециалисты по контролю над качеством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="00565592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При возникновении каких-либо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сомнений относительно качества, классификации или видимых дефектов паркета, претензии следует предъявлять еще до укладки паркета.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Помните, что о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тветственность за конечный результат укладки несет укладчик паркета.</w:t>
      </w:r>
    </w:p>
    <w:p w:rsidR="00C923AC" w:rsidRPr="00250061" w:rsidRDefault="00C923AC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744EA" w:rsidRPr="00250061" w:rsidRDefault="00C65E95" w:rsidP="00C65E95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Климатические условия </w:t>
      </w:r>
    </w:p>
    <w:p w:rsidR="00EA1A24" w:rsidRPr="00250061" w:rsidRDefault="00EA1A24" w:rsidP="00EA1A2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Паркет марки «BOEN» высушивается до </w:t>
      </w:r>
      <w:r w:rsidR="00565592" w:rsidRPr="00250061">
        <w:rPr>
          <w:rFonts w:ascii="Times New Roman" w:hAnsi="Times New Roman" w:cs="Times New Roman"/>
          <w:color w:val="000000" w:themeColor="text1"/>
          <w:kern w:val="0"/>
          <w:sz w:val="22"/>
          <w:szCs w:val="22"/>
          <w:lang w:val="ru-RU"/>
        </w:rPr>
        <w:t>7,5 ± 1 %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влажности, что соответствует содержанию влаги в деревянной мебели. Помещение, где укладывается паркет должно хорошо прогреваться и высушиваться. Перед укладкой паркета все окна и двери должны быть установлены, работы по укладке кирпича, штукатурные работы и бетонирование должны быть завершены. Помещение должно быть отапливаемым, а относительная влажность воздуха (Rh) должна </w:t>
      </w:r>
      <w:r w:rsidR="00110E71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поддерживаться в пределах 30-60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%. Убедитесь, что в комнате поддерживается умеренная температура и относительная влажность 30–60 % и после укладки пола.</w:t>
      </w:r>
    </w:p>
    <w:p w:rsidR="00EA1A24" w:rsidRPr="00250061" w:rsidRDefault="00EA1A24" w:rsidP="00EA1A2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EA1A24" w:rsidRPr="00250061" w:rsidRDefault="00EA1A24" w:rsidP="00EA1A2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A072A" w:rsidRPr="00250061" w:rsidRDefault="002A072A" w:rsidP="002A072A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Укладка паркета на лаги</w:t>
      </w:r>
    </w:p>
    <w:p w:rsidR="00A1055C" w:rsidRPr="00250061" w:rsidRDefault="00A1055C" w:rsidP="00A105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Практика</w:t>
      </w:r>
      <w:r w:rsidR="002A072A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показывает, что лаги </w:t>
      </w:r>
      <w:r w:rsidR="00C016E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могут слегка</w:t>
      </w:r>
      <w:r w:rsidR="002A072A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деформироваться</w:t>
      </w:r>
      <w:r w:rsidR="002A072A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по мере высыхания древесины.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 результате такой деформации стыки на концах паркета могут открыться. Чтобы этого не случилось необходимо склеивать торцевые соединения шип-паз. </w:t>
      </w:r>
      <w:r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Лаги фиксируются с помощью промежуточных брусков, установленных между верхними краями лаг на расстоянии примерно </w:t>
      </w:r>
      <w:r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lastRenderedPageBreak/>
        <w:t>150 см</w:t>
      </w:r>
      <w:r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. Стыковка лаг в помещении</w:t>
      </w:r>
      <w:r w:rsidR="0089100C"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 xml:space="preserve">, непосредственно </w:t>
      </w:r>
      <w:r w:rsidR="0089100C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над нижележащими стенами должна выполняться очень аккуратно, чтобы изгиб лаг в одной зоне не повлиял на паркет в другой зоне.</w:t>
      </w:r>
      <w:r w:rsidR="0089100C"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Это достигается путем </w:t>
      </w:r>
      <w:r w:rsidR="0089100C"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об</w:t>
      </w:r>
      <w:r w:rsidR="0089100C"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резки верхних краев лаг от середины стены до края.</w:t>
      </w:r>
      <w:r w:rsidR="0089100C"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 xml:space="preserve"> </w:t>
      </w:r>
      <w:r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Альтернативный вариант — прибить лаги вместе, чтобы </w:t>
      </w:r>
      <w:r w:rsidR="0089100C"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получить</w:t>
      </w:r>
      <w:r w:rsidRPr="00250061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полностью жёсткое соединение.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3346"/>
      </w:tblGrid>
      <w:tr w:rsidR="00250061" w:rsidRPr="00250061" w:rsidTr="0089100C">
        <w:tc>
          <w:tcPr>
            <w:tcW w:w="5670" w:type="dxa"/>
            <w:vMerge w:val="restart"/>
          </w:tcPr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</w:pPr>
            <w:r w:rsidRPr="00250061"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  <w:lang w:val="ru-RU" w:eastAsia="ru-RU"/>
              </w:rPr>
              <w:drawing>
                <wp:inline distT="0" distB="0" distL="0" distR="0" wp14:anchorId="5317FA0C" wp14:editId="59E07ABF">
                  <wp:extent cx="3467477" cy="1917302"/>
                  <wp:effectExtent l="0" t="0" r="0" b="635"/>
                  <wp:docPr id="3262641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64180" name="Рисунок 32626418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t="46074" r="73622" b="31723"/>
                          <a:stretch/>
                        </pic:blipFill>
                        <pic:spPr bwMode="auto">
                          <a:xfrm>
                            <a:off x="0" y="0"/>
                            <a:ext cx="3564713" cy="1971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2500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Жесткое соединение </w:t>
            </w:r>
          </w:p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250061" w:rsidRPr="00250061" w:rsidTr="0089100C">
        <w:tc>
          <w:tcPr>
            <w:tcW w:w="5670" w:type="dxa"/>
            <w:vMerge/>
          </w:tcPr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</w:pPr>
          </w:p>
        </w:tc>
        <w:tc>
          <w:tcPr>
            <w:tcW w:w="3346" w:type="dxa"/>
          </w:tcPr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2500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Обрезка </w:t>
            </w:r>
          </w:p>
        </w:tc>
      </w:tr>
      <w:tr w:rsidR="00250061" w:rsidRPr="00250061" w:rsidTr="0089100C">
        <w:tc>
          <w:tcPr>
            <w:tcW w:w="5670" w:type="dxa"/>
            <w:vMerge/>
          </w:tcPr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val="ru-RU" w:eastAsia="ru-RU"/>
                <w14:ligatures w14:val="none"/>
              </w:rPr>
            </w:pPr>
          </w:p>
        </w:tc>
        <w:tc>
          <w:tcPr>
            <w:tcW w:w="3346" w:type="dxa"/>
          </w:tcPr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  <w:p w:rsidR="0089100C" w:rsidRPr="00250061" w:rsidRDefault="0089100C" w:rsidP="00A105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2500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val="ru-RU" w:eastAsia="ru-RU"/>
                <w14:ligatures w14:val="none"/>
              </w:rPr>
              <w:t>Обрезка верхнего края лага</w:t>
            </w:r>
          </w:p>
        </w:tc>
      </w:tr>
    </w:tbl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rPr>
          <w:b/>
          <w:bCs/>
          <w:color w:val="000000" w:themeColor="text1"/>
          <w:sz w:val="22"/>
          <w:szCs w:val="22"/>
        </w:rPr>
      </w:pPr>
      <w:r w:rsidRPr="00250061">
        <w:rPr>
          <w:b/>
          <w:bCs/>
          <w:color w:val="000000" w:themeColor="text1"/>
          <w:sz w:val="22"/>
          <w:szCs w:val="22"/>
          <w:lang w:val="ru-RU"/>
        </w:rPr>
        <w:t>О</w:t>
      </w:r>
      <w:r w:rsidRPr="00250061">
        <w:rPr>
          <w:b/>
          <w:bCs/>
          <w:color w:val="000000" w:themeColor="text1"/>
          <w:sz w:val="22"/>
          <w:szCs w:val="22"/>
        </w:rPr>
        <w:t>брешётка</w:t>
      </w:r>
    </w:p>
    <w:p w:rsidR="0089100C" w:rsidRPr="00250061" w:rsidRDefault="0089100C" w:rsidP="0089100C">
      <w:pPr>
        <w:pStyle w:val="a7"/>
        <w:adjustRightInd w:val="0"/>
        <w:snapToGrid w:val="0"/>
        <w:rPr>
          <w:color w:val="000000" w:themeColor="text1"/>
          <w:sz w:val="22"/>
          <w:szCs w:val="22"/>
          <w:lang w:val="ru-RU"/>
        </w:rPr>
      </w:pPr>
      <w:r w:rsidRPr="00250061">
        <w:rPr>
          <w:color w:val="000000" w:themeColor="text1"/>
          <w:sz w:val="22"/>
          <w:szCs w:val="22"/>
          <w:lang w:val="ru-RU"/>
        </w:rPr>
        <w:t xml:space="preserve">При укладке паркета непосредственно на обрешетку необходимо использовать следующие размеры: </w:t>
      </w:r>
    </w:p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  <w:lang w:val="ru-RU"/>
        </w:rPr>
      </w:pPr>
      <w:r w:rsidRPr="00250061">
        <w:rPr>
          <w:color w:val="000000" w:themeColor="text1"/>
          <w:sz w:val="22"/>
          <w:szCs w:val="22"/>
          <w:lang w:val="ru-RU"/>
        </w:rPr>
        <w:t xml:space="preserve">Свободная обрешетка: 36x68 мм </w:t>
      </w:r>
    </w:p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  <w:lang w:val="ru-RU"/>
        </w:rPr>
      </w:pPr>
      <w:r w:rsidRPr="00250061">
        <w:rPr>
          <w:color w:val="000000" w:themeColor="text1"/>
          <w:sz w:val="22"/>
          <w:szCs w:val="22"/>
          <w:lang w:val="ru-RU"/>
        </w:rPr>
        <w:t xml:space="preserve">Ламинированная обрешетка (за исключением Kerto): 40X63 мм </w:t>
      </w:r>
    </w:p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  <w:lang w:val="ru-RU"/>
        </w:rPr>
      </w:pPr>
      <w:r w:rsidRPr="00250061">
        <w:rPr>
          <w:color w:val="000000" w:themeColor="text1"/>
          <w:sz w:val="22"/>
          <w:szCs w:val="22"/>
          <w:lang w:val="ru-RU"/>
        </w:rPr>
        <w:t>Фиксированная обрешетка: 36x48 мм</w:t>
      </w:r>
    </w:p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  <w:lang w:val="ru-RU"/>
        </w:rPr>
      </w:pPr>
    </w:p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250061">
        <w:rPr>
          <w:color w:val="000000" w:themeColor="text1"/>
          <w:sz w:val="22"/>
          <w:szCs w:val="22"/>
        </w:rPr>
        <w:t xml:space="preserve">Перед установкой лаг укладывается гидроизоляция (полиэтиленовая плёнка толщиной минимум 0,20 мм) прямо на бетонную поверхность. </w:t>
      </w:r>
      <w:r w:rsidRPr="00250061">
        <w:rPr>
          <w:color w:val="000000" w:themeColor="text1"/>
          <w:sz w:val="22"/>
          <w:szCs w:val="22"/>
          <w:lang w:val="ru-RU"/>
        </w:rPr>
        <w:t xml:space="preserve">Не забывайте проклеивать швы. </w:t>
      </w:r>
      <w:r w:rsidRPr="00250061">
        <w:rPr>
          <w:color w:val="000000" w:themeColor="text1"/>
          <w:sz w:val="22"/>
          <w:szCs w:val="22"/>
        </w:rPr>
        <w:t xml:space="preserve">Используйте деревянные блоки или клинья для корректировки высоты обрешётки. Прикрепляйте клинья к обрешётке, чтобы предотвратить смещение. Максимальное расстояние между клиньями </w:t>
      </w:r>
      <w:r w:rsidRPr="00250061">
        <w:rPr>
          <w:color w:val="000000" w:themeColor="text1"/>
          <w:sz w:val="22"/>
          <w:szCs w:val="22"/>
          <w:lang w:val="ru-RU"/>
        </w:rPr>
        <w:t>составляет</w:t>
      </w:r>
      <w:r w:rsidRPr="00250061">
        <w:rPr>
          <w:color w:val="000000" w:themeColor="text1"/>
          <w:sz w:val="22"/>
          <w:szCs w:val="22"/>
        </w:rPr>
        <w:t xml:space="preserve"> 500 мм, а максимальное расстояние между обрешёткой – 600 мм. Если пол </w:t>
      </w:r>
      <w:r w:rsidRPr="00250061">
        <w:rPr>
          <w:color w:val="000000" w:themeColor="text1"/>
          <w:sz w:val="22"/>
          <w:szCs w:val="22"/>
          <w:lang w:val="ru-RU"/>
        </w:rPr>
        <w:t xml:space="preserve">будет подвергаться чрезмерным нагрузкам, </w:t>
      </w:r>
      <w:r w:rsidRPr="00250061">
        <w:rPr>
          <w:color w:val="000000" w:themeColor="text1"/>
          <w:sz w:val="22"/>
          <w:szCs w:val="22"/>
        </w:rPr>
        <w:t xml:space="preserve">необходимо </w:t>
      </w:r>
      <w:r w:rsidRPr="00250061">
        <w:rPr>
          <w:color w:val="000000" w:themeColor="text1"/>
          <w:sz w:val="22"/>
          <w:szCs w:val="22"/>
          <w:lang w:val="ru-RU"/>
        </w:rPr>
        <w:t>предусмотреть</w:t>
      </w:r>
      <w:r w:rsidRPr="00250061">
        <w:rPr>
          <w:color w:val="000000" w:themeColor="text1"/>
          <w:sz w:val="22"/>
          <w:szCs w:val="22"/>
        </w:rPr>
        <w:t xml:space="preserve"> установку</w:t>
      </w:r>
      <w:r w:rsidR="00110E71" w:rsidRPr="00250061">
        <w:rPr>
          <w:color w:val="000000" w:themeColor="text1"/>
          <w:sz w:val="22"/>
          <w:szCs w:val="22"/>
          <w:lang w:val="ru-RU"/>
        </w:rPr>
        <w:t xml:space="preserve"> </w:t>
      </w:r>
      <w:r w:rsidR="000F772A" w:rsidRPr="00250061">
        <w:rPr>
          <w:color w:val="000000" w:themeColor="text1"/>
          <w:sz w:val="22"/>
          <w:szCs w:val="22"/>
          <w:lang w:val="ru-RU"/>
        </w:rPr>
        <w:t xml:space="preserve">упрочняющих элементов конструкции.  </w:t>
      </w:r>
    </w:p>
    <w:p w:rsidR="0089100C" w:rsidRPr="00250061" w:rsidRDefault="0089100C" w:rsidP="0089100C">
      <w:pPr>
        <w:pStyle w:val="a7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</w:p>
    <w:p w:rsidR="0089100C" w:rsidRPr="00250061" w:rsidRDefault="000F772A" w:rsidP="00C65E9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noProof/>
          <w:color w:val="000000" w:themeColor="text1"/>
          <w:sz w:val="22"/>
          <w:szCs w:val="22"/>
          <w:lang w:val="ru-RU" w:eastAsia="ru-RU"/>
        </w:rPr>
        <w:drawing>
          <wp:inline distT="0" distB="0" distL="0" distR="0">
            <wp:extent cx="5697857" cy="3014804"/>
            <wp:effectExtent l="0" t="0" r="4445" b="0"/>
            <wp:docPr id="12672129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12922" name="Рисунок 126721292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9" t="41563" r="50874" b="37643"/>
                    <a:stretch/>
                  </pic:blipFill>
                  <pic:spPr bwMode="auto">
                    <a:xfrm>
                      <a:off x="0" y="0"/>
                      <a:ext cx="5861080" cy="310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72A" w:rsidRPr="00250061" w:rsidRDefault="000F772A" w:rsidP="000F772A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</w:p>
    <w:p w:rsidR="000F772A" w:rsidRPr="00250061" w:rsidRDefault="000F772A" w:rsidP="000F772A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</w:p>
    <w:p w:rsidR="000F772A" w:rsidRPr="00250061" w:rsidRDefault="000F772A" w:rsidP="000F772A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lastRenderedPageBreak/>
        <w:t xml:space="preserve">Полы с подогревом </w:t>
      </w:r>
    </w:p>
    <w:p w:rsidR="00885902" w:rsidRPr="00250061" w:rsidRDefault="00885902" w:rsidP="000F772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При установке паркета толщиной 23 мм непосредственно на лаги, изоляция и система отопления должны быть расположены очень близко к паркету, чтобы между ними не образовывались воздушные карманы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Мощность системы отопления не должна превышать 60 Вт/м².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Система должна контролироваться термостатически и установлена таким образом, чтобы подогрев пола производился равномерно. Паркетная доска из бука, клена и ятоб</w:t>
      </w:r>
      <w:r w:rsidR="00881663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ы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не подходит для систем подогрева </w:t>
      </w:r>
      <w:r w:rsidR="0078447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пола ввиду того, что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данные породы древесины 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более чувствительны к нагрузкам, создаваемым этим типом отопления (</w:t>
      </w:r>
      <w:r w:rsidR="00784475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полы с подогревом</w:t>
      </w:r>
      <w:r w:rsidR="00090BA7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).</w:t>
      </w:r>
    </w:p>
    <w:p w:rsidR="00784475" w:rsidRPr="00250061" w:rsidRDefault="00784475" w:rsidP="000F772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84475" w:rsidRPr="00250061" w:rsidRDefault="00784475" w:rsidP="00784475">
      <w:pPr>
        <w:pStyle w:val="a7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250061">
        <w:rPr>
          <w:rStyle w:val="a8"/>
          <w:color w:val="000000" w:themeColor="text1"/>
          <w:sz w:val="22"/>
          <w:szCs w:val="22"/>
        </w:rPr>
        <w:t>ВНИМАНИЕ!</w:t>
      </w:r>
      <w:r w:rsidRPr="00250061">
        <w:rPr>
          <w:color w:val="000000" w:themeColor="text1"/>
          <w:sz w:val="22"/>
          <w:szCs w:val="22"/>
        </w:rPr>
        <w:t xml:space="preserve"> Ковры и </w:t>
      </w:r>
      <w:r w:rsidRPr="00250061">
        <w:rPr>
          <w:color w:val="000000" w:themeColor="text1"/>
          <w:sz w:val="22"/>
          <w:szCs w:val="22"/>
          <w:lang w:val="ru-RU"/>
        </w:rPr>
        <w:t>другие напольные покрытия</w:t>
      </w:r>
      <w:r w:rsidRPr="00250061">
        <w:rPr>
          <w:color w:val="000000" w:themeColor="text1"/>
          <w:sz w:val="22"/>
          <w:szCs w:val="22"/>
        </w:rPr>
        <w:t xml:space="preserve">, укладываемые поверх паркета, в особенности покрытия с изолирующей подкладкой, </w:t>
      </w:r>
      <w:r w:rsidRPr="00250061">
        <w:rPr>
          <w:color w:val="000000" w:themeColor="text1"/>
          <w:sz w:val="22"/>
          <w:szCs w:val="22"/>
          <w:lang w:val="ru-RU"/>
        </w:rPr>
        <w:t xml:space="preserve">выполненной из резины или другого плотного материала, </w:t>
      </w:r>
      <w:r w:rsidRPr="00250061">
        <w:rPr>
          <w:color w:val="000000" w:themeColor="text1"/>
          <w:sz w:val="22"/>
          <w:szCs w:val="22"/>
        </w:rPr>
        <w:t xml:space="preserve">могут привести к повышению температуры пола, и как следствие повредить ваш паркет. </w:t>
      </w:r>
    </w:p>
    <w:p w:rsidR="000F772A" w:rsidRPr="00250061" w:rsidRDefault="000F772A" w:rsidP="000F772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84475" w:rsidRPr="00250061" w:rsidRDefault="000F772A" w:rsidP="000F772A">
      <w:pPr>
        <w:pStyle w:val="a7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250061">
        <w:rPr>
          <w:rStyle w:val="a8"/>
          <w:color w:val="000000" w:themeColor="text1"/>
          <w:sz w:val="22"/>
          <w:szCs w:val="22"/>
        </w:rPr>
        <w:t>Гвозди</w:t>
      </w:r>
      <w:r w:rsidRPr="00250061">
        <w:rPr>
          <w:color w:val="000000" w:themeColor="text1"/>
          <w:sz w:val="22"/>
          <w:szCs w:val="22"/>
        </w:rPr>
        <w:t xml:space="preserve"> </w:t>
      </w:r>
    </w:p>
    <w:p w:rsidR="000F772A" w:rsidRPr="00250061" w:rsidRDefault="000F772A" w:rsidP="000F772A">
      <w:pPr>
        <w:pStyle w:val="a7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250061">
        <w:rPr>
          <w:color w:val="000000" w:themeColor="text1"/>
          <w:sz w:val="22"/>
          <w:szCs w:val="22"/>
        </w:rPr>
        <w:t xml:space="preserve">Для паркета толщиной 23 мм </w:t>
      </w:r>
      <w:r w:rsidR="00784475" w:rsidRPr="00250061">
        <w:rPr>
          <w:color w:val="000000" w:themeColor="text1"/>
          <w:sz w:val="22"/>
          <w:szCs w:val="22"/>
          <w:lang w:val="ru-RU"/>
        </w:rPr>
        <w:t>следует использовать</w:t>
      </w:r>
      <w:r w:rsidRPr="00250061">
        <w:rPr>
          <w:color w:val="000000" w:themeColor="text1"/>
          <w:sz w:val="22"/>
          <w:szCs w:val="22"/>
        </w:rPr>
        <w:t xml:space="preserve"> оцинкованные гвозди размером 2,5 x 65 мм или оцинкованные </w:t>
      </w:r>
      <w:r w:rsidR="00784475" w:rsidRPr="00250061">
        <w:rPr>
          <w:color w:val="000000" w:themeColor="text1"/>
          <w:sz w:val="22"/>
          <w:szCs w:val="22"/>
          <w:lang w:val="ru-RU"/>
        </w:rPr>
        <w:t>шурупы</w:t>
      </w:r>
      <w:r w:rsidRPr="00250061">
        <w:rPr>
          <w:color w:val="000000" w:themeColor="text1"/>
          <w:sz w:val="22"/>
          <w:szCs w:val="22"/>
        </w:rPr>
        <w:t xml:space="preserve"> для пола размером 4,2 x 57 мм. В качестве альтернативы можно использовать 50 мм скобы с клеевым покрытием для степлера.</w:t>
      </w:r>
    </w:p>
    <w:p w:rsidR="000F772A" w:rsidRPr="00250061" w:rsidRDefault="000F772A" w:rsidP="000F772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84475" w:rsidRPr="00250061" w:rsidRDefault="00784475" w:rsidP="00784475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Обработка паркета</w:t>
      </w:r>
      <w:r w:rsidRPr="0025006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после укладки</w:t>
      </w:r>
    </w:p>
    <w:p w:rsidR="00784475" w:rsidRPr="00250061" w:rsidRDefault="00784475" w:rsidP="0078447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D41B6" w:rsidRPr="00250061" w:rsidRDefault="00784475" w:rsidP="0078447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Поверхность паркета Boen обработана лаком или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матовым лаком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Специальный лак высушивается на заводе под воздействием ультрафиолета, устойчив к царапинам и чрезвычайно прочный. Не рекомендуется применение дополнительного слоя лака непосредственно сразу после укладки паркета. Но все же, если потребуется нанесение лака вследствие каких-либо чрезвычайных обстоятельств, то сначала, пожалуйста, проконсультируйтесь с нами. 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Мы рекомендуем наши специальные средства для очищения и по уходу за паркетом для различных видов покрытий. Наиболее эффективным методом очищения паркета является использование сухой тряпки или пылесоса. Если пол надо 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вы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мыть, то очень важно при этом ограничить использование воды. Ни в коем случае не следует оставлять воду высыхать на 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поверхности 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паркет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а</w:t>
      </w:r>
      <w:r w:rsidR="007D41B6"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</w:p>
    <w:p w:rsidR="007D41B6" w:rsidRPr="00250061" w:rsidRDefault="007D41B6" w:rsidP="0078447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EN 14342</w:t>
      </w:r>
    </w:p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Укладка многослойного паркета на черн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овой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пол осуществляется с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>помощью клея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, методом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плавающ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ей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укладк</w:t>
      </w:r>
      <w:r w:rsidRPr="00250061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и или с помощью гвоздей. </w:t>
      </w:r>
    </w:p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50061" w:rsidRPr="00250061" w:rsidTr="007D41B6"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Плотность</w:t>
            </w:r>
          </w:p>
        </w:tc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&gt;=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550кг/м³</w:t>
            </w:r>
          </w:p>
        </w:tc>
      </w:tr>
      <w:tr w:rsidR="00250061" w:rsidRPr="00250061" w:rsidTr="007D41B6"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Толщина</w:t>
            </w:r>
          </w:p>
        </w:tc>
        <w:tc>
          <w:tcPr>
            <w:tcW w:w="4508" w:type="dxa"/>
          </w:tcPr>
          <w:p w:rsidR="007D41B6" w:rsidRPr="00250061" w:rsidRDefault="007D41B6" w:rsidP="0041039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  <w:r w:rsidR="00410398"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мм</w:t>
            </w:r>
          </w:p>
        </w:tc>
      </w:tr>
      <w:tr w:rsidR="00250061" w:rsidRPr="00250061" w:rsidTr="007D41B6"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Огнестойкость</w:t>
            </w:r>
          </w:p>
        </w:tc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Dfl-s1</w:t>
            </w:r>
          </w:p>
        </w:tc>
      </w:tr>
      <w:tr w:rsidR="00250061" w:rsidRPr="00250061" w:rsidTr="007D41B6"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Выделение формальдегида</w:t>
            </w:r>
          </w:p>
        </w:tc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E1</w:t>
            </w:r>
          </w:p>
        </w:tc>
      </w:tr>
      <w:tr w:rsidR="00250061" w:rsidRPr="00250061" w:rsidTr="007D41B6"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Содержание пентахлорфенола</w:t>
            </w:r>
          </w:p>
        </w:tc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обнаружен</w:t>
            </w:r>
          </w:p>
        </w:tc>
      </w:tr>
      <w:tr w:rsidR="007D41B6" w:rsidRPr="00250061" w:rsidTr="007D41B6">
        <w:trPr>
          <w:trHeight w:val="325"/>
        </w:trPr>
        <w:tc>
          <w:tcPr>
            <w:tcW w:w="4508" w:type="dxa"/>
          </w:tcPr>
          <w:p w:rsidR="007D41B6" w:rsidRPr="00250061" w:rsidRDefault="007D41B6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Прочность на разрыв </w:t>
            </w:r>
          </w:p>
        </w:tc>
        <w:tc>
          <w:tcPr>
            <w:tcW w:w="4508" w:type="dxa"/>
          </w:tcPr>
          <w:p w:rsidR="007D41B6" w:rsidRPr="00250061" w:rsidRDefault="002C3B6F" w:rsidP="007D41B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3,734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КН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/ 60 </w:t>
            </w:r>
            <w:r w:rsidRPr="0025006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см</w:t>
            </w:r>
          </w:p>
        </w:tc>
      </w:tr>
    </w:tbl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D41B6" w:rsidRPr="00250061" w:rsidRDefault="007D41B6" w:rsidP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D41B6" w:rsidRPr="00250061" w:rsidRDefault="007D41B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sectPr w:rsidR="007D41B6" w:rsidRPr="002500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B404A"/>
    <w:multiLevelType w:val="multilevel"/>
    <w:tmpl w:val="479A5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5539F4"/>
    <w:multiLevelType w:val="multilevel"/>
    <w:tmpl w:val="1C7896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1049914">
    <w:abstractNumId w:val="0"/>
  </w:num>
  <w:num w:numId="2" w16cid:durableId="1821311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7C1"/>
    <w:rsid w:val="00004BE4"/>
    <w:rsid w:val="000118A4"/>
    <w:rsid w:val="00090BA7"/>
    <w:rsid w:val="000B1383"/>
    <w:rsid w:val="000F772A"/>
    <w:rsid w:val="00110E71"/>
    <w:rsid w:val="00250061"/>
    <w:rsid w:val="002A072A"/>
    <w:rsid w:val="002C3B6F"/>
    <w:rsid w:val="002D2138"/>
    <w:rsid w:val="00325461"/>
    <w:rsid w:val="003667C1"/>
    <w:rsid w:val="003E3B02"/>
    <w:rsid w:val="00410398"/>
    <w:rsid w:val="004744EA"/>
    <w:rsid w:val="00475745"/>
    <w:rsid w:val="00565592"/>
    <w:rsid w:val="005C6369"/>
    <w:rsid w:val="00784475"/>
    <w:rsid w:val="007D41B6"/>
    <w:rsid w:val="007E26D2"/>
    <w:rsid w:val="00881663"/>
    <w:rsid w:val="00885902"/>
    <w:rsid w:val="0089100C"/>
    <w:rsid w:val="00A1055C"/>
    <w:rsid w:val="00A725D9"/>
    <w:rsid w:val="00AB7731"/>
    <w:rsid w:val="00AD32A8"/>
    <w:rsid w:val="00BF409E"/>
    <w:rsid w:val="00C016E7"/>
    <w:rsid w:val="00C40005"/>
    <w:rsid w:val="00C65E95"/>
    <w:rsid w:val="00C67DD7"/>
    <w:rsid w:val="00C923AC"/>
    <w:rsid w:val="00D3781E"/>
    <w:rsid w:val="00EA1A24"/>
    <w:rsid w:val="00EE76FC"/>
    <w:rsid w:val="00F154FF"/>
    <w:rsid w:val="00F9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0E319-3CF1-2F49-80BE-7980DEF6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B0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E3B02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C65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C65E95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C4000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9100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8">
    <w:name w:val="Strong"/>
    <w:basedOn w:val="a0"/>
    <w:uiPriority w:val="22"/>
    <w:qFormat/>
    <w:rsid w:val="000F77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n.l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oen.no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boen.de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boe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en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929</Words>
  <Characters>6109</Characters>
  <Application>Microsoft Office Word</Application>
  <DocSecurity>0</DocSecurity>
  <Lines>218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29</cp:revision>
  <dcterms:created xsi:type="dcterms:W3CDTF">2024-10-30T14:55:00Z</dcterms:created>
  <dcterms:modified xsi:type="dcterms:W3CDTF">2024-11-03T20:11:00Z</dcterms:modified>
</cp:coreProperties>
</file>