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76" w:rsidRDefault="00B75976">
      <w:pPr>
        <w:pStyle w:val="af4"/>
        <w:rPr>
          <w:rFonts w:ascii="Times New Roman"/>
          <w:sz w:val="20"/>
        </w:rPr>
      </w:pPr>
    </w:p>
    <w:p w:rsidR="00B75976" w:rsidRDefault="00556F5A">
      <w:pPr>
        <w:ind w:right="-1"/>
        <w:jc w:val="center"/>
        <w:rPr>
          <w:rFonts w:ascii="Times New Roman" w:hAnsi="Times New Roman" w:cs="Times New Roman"/>
          <w:b/>
          <w:sz w:val="16"/>
          <w:szCs w:val="16"/>
          <w:lang w:val="ru-RU"/>
        </w:rPr>
      </w:pPr>
      <w:r>
        <w:rPr>
          <w:rFonts w:ascii="Times New Roman" w:hAnsi="Times New Roman" w:cs="Times New Roman"/>
          <w:b/>
          <w:sz w:val="16"/>
          <w:szCs w:val="16"/>
          <w:lang w:val="ru-RU"/>
        </w:rPr>
        <w:t>ТЕХНИЧЕСКАЯ СПЕЦИФИКАЦИЯ И РЕКОМЕНДАЦИИ ПО УСТАНОВКЕ, ЭКСПЛУАТАЦИИ И УХОДУ</w:t>
      </w:r>
    </w:p>
    <w:p w:rsidR="00B75976" w:rsidRDefault="00556F5A">
      <w:pPr>
        <w:ind w:right="-1"/>
        <w:jc w:val="center"/>
        <w:rPr>
          <w:rFonts w:ascii="Times New Roman" w:hAnsi="Times New Roman" w:cs="Times New Roman"/>
          <w:b/>
          <w:sz w:val="16"/>
          <w:szCs w:val="16"/>
          <w:lang w:val="ru-RU"/>
        </w:rPr>
      </w:pPr>
      <w:r>
        <w:rPr>
          <w:rFonts w:ascii="Times New Roman" w:hAnsi="Times New Roman" w:cs="Times New Roman"/>
          <w:b/>
          <w:sz w:val="16"/>
          <w:szCs w:val="16"/>
          <w:lang w:val="ru-RU"/>
        </w:rPr>
        <w:t xml:space="preserve"> ЗА НАПОЛЬНЫМИ ЛАМИНИРОВАННЫМИ ДРЕВЕСНОВОЛОКНИСТЫМИ ПОКРЫТИЯМИ (</w:t>
      </w:r>
      <w:proofErr w:type="spellStart"/>
      <w:r>
        <w:rPr>
          <w:rFonts w:ascii="Times New Roman" w:hAnsi="Times New Roman" w:cs="Times New Roman"/>
          <w:b/>
          <w:sz w:val="16"/>
          <w:szCs w:val="16"/>
          <w:lang w:val="ru-RU"/>
        </w:rPr>
        <w:t>ламинат</w:t>
      </w:r>
      <w:proofErr w:type="spellEnd"/>
      <w:r>
        <w:rPr>
          <w:rFonts w:ascii="Times New Roman" w:hAnsi="Times New Roman" w:cs="Times New Roman"/>
          <w:b/>
          <w:sz w:val="16"/>
          <w:szCs w:val="16"/>
          <w:lang w:val="ru-RU"/>
        </w:rPr>
        <w:t xml:space="preserve">) </w:t>
      </w:r>
      <w:r>
        <w:rPr>
          <w:rFonts w:ascii="Times New Roman" w:hAnsi="Times New Roman" w:cs="Times New Roman"/>
          <w:b/>
          <w:sz w:val="16"/>
          <w:szCs w:val="16"/>
        </w:rPr>
        <w:t>Berry</w:t>
      </w:r>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rPr>
        <w:t>Alloc</w:t>
      </w:r>
      <w:proofErr w:type="spellEnd"/>
    </w:p>
    <w:p w:rsidR="00B75976" w:rsidRDefault="00B75976">
      <w:pPr>
        <w:ind w:right="-1"/>
        <w:jc w:val="center"/>
        <w:rPr>
          <w:rFonts w:ascii="Times New Roman" w:hAnsi="Times New Roman" w:cs="Times New Roman"/>
          <w:b/>
          <w:i/>
          <w:sz w:val="16"/>
          <w:szCs w:val="16"/>
          <w:u w:val="single"/>
          <w:lang w:val="ru-RU"/>
        </w:rPr>
      </w:pPr>
    </w:p>
    <w:p w:rsidR="00B75976" w:rsidRDefault="00556F5A">
      <w:pPr>
        <w:ind w:right="-1"/>
        <w:jc w:val="center"/>
        <w:rPr>
          <w:rFonts w:ascii="Times New Roman" w:hAnsi="Times New Roman" w:cs="Times New Roman"/>
          <w:b/>
          <w:i/>
          <w:sz w:val="16"/>
          <w:szCs w:val="16"/>
          <w:u w:val="single"/>
          <w:lang w:val="ru-RU"/>
        </w:rPr>
      </w:pPr>
      <w:r>
        <w:rPr>
          <w:rFonts w:ascii="Times New Roman" w:hAnsi="Times New Roman" w:cs="Times New Roman"/>
          <w:b/>
          <w:i/>
          <w:sz w:val="16"/>
          <w:szCs w:val="16"/>
          <w:u w:val="single"/>
          <w:lang w:val="ru-RU"/>
        </w:rPr>
        <w:t>Техническая спецификация</w:t>
      </w:r>
    </w:p>
    <w:p w:rsidR="00B75976" w:rsidRDefault="00B75976">
      <w:pPr>
        <w:ind w:right="-1"/>
        <w:jc w:val="center"/>
        <w:rPr>
          <w:rFonts w:ascii="Times New Roman" w:hAnsi="Times New Roman" w:cs="Times New Roman"/>
          <w:b/>
          <w:i/>
          <w:sz w:val="16"/>
          <w:szCs w:val="16"/>
          <w:u w:val="single"/>
          <w:lang w:val="ru-RU"/>
        </w:rPr>
      </w:pPr>
    </w:p>
    <w:p w:rsidR="00B75976" w:rsidRDefault="00556F5A">
      <w:pPr>
        <w:ind w:right="-1"/>
        <w:jc w:val="both"/>
        <w:rPr>
          <w:rFonts w:ascii="Times New Roman" w:hAnsi="Times New Roman" w:cs="Times New Roman"/>
          <w:b/>
          <w:sz w:val="16"/>
          <w:szCs w:val="16"/>
          <w:lang w:val="kk-KZ"/>
        </w:rPr>
      </w:pPr>
      <w:r>
        <w:rPr>
          <w:rFonts w:ascii="Times New Roman" w:hAnsi="Times New Roman" w:cs="Times New Roman"/>
          <w:b/>
          <w:sz w:val="16"/>
          <w:szCs w:val="16"/>
          <w:lang w:val="ru-RU"/>
        </w:rPr>
        <w:t xml:space="preserve">      1</w:t>
      </w:r>
      <w:r>
        <w:rPr>
          <w:rFonts w:ascii="Times New Roman" w:hAnsi="Times New Roman" w:cs="Times New Roman"/>
          <w:b/>
          <w:sz w:val="16"/>
          <w:szCs w:val="16"/>
          <w:lang w:val="kk-KZ"/>
        </w:rPr>
        <w:t>. Конструкция и рабочие характеристики:</w:t>
      </w:r>
    </w:p>
    <w:p w:rsidR="00B75976" w:rsidRDefault="00B75976">
      <w:pPr>
        <w:ind w:right="-1"/>
        <w:jc w:val="both"/>
        <w:rPr>
          <w:rFonts w:ascii="Times New Roman" w:hAnsi="Times New Roman" w:cs="Times New Roman"/>
          <w:b/>
          <w:sz w:val="16"/>
          <w:szCs w:val="16"/>
          <w:lang w:val="kk-KZ"/>
        </w:rPr>
      </w:pPr>
    </w:p>
    <w:tbl>
      <w:tblPr>
        <w:tblStyle w:val="afd"/>
        <w:tblW w:w="10348" w:type="dxa"/>
        <w:tblInd w:w="250" w:type="dxa"/>
        <w:tblLook w:val="04A0" w:firstRow="1" w:lastRow="0" w:firstColumn="1" w:lastColumn="0" w:noHBand="0" w:noVBand="1"/>
      </w:tblPr>
      <w:tblGrid>
        <w:gridCol w:w="4961"/>
        <w:gridCol w:w="5387"/>
      </w:tblGrid>
      <w:tr w:rsidR="00B75976">
        <w:tc>
          <w:tcPr>
            <w:tcW w:w="4961" w:type="dxa"/>
            <w:vAlign w:val="center"/>
          </w:tcPr>
          <w:p w:rsidR="00B75976" w:rsidRDefault="00556F5A">
            <w:pPr>
              <w:ind w:right="-1"/>
              <w:jc w:val="center"/>
              <w:rPr>
                <w:rFonts w:ascii="Times New Roman" w:hAnsi="Times New Roman" w:cs="Times New Roman"/>
                <w:b/>
                <w:sz w:val="16"/>
                <w:szCs w:val="16"/>
                <w:lang w:val="ru-RU"/>
              </w:rPr>
            </w:pPr>
            <w:r>
              <w:rPr>
                <w:rFonts w:ascii="Times New Roman" w:hAnsi="Times New Roman" w:cs="Times New Roman"/>
                <w:b/>
                <w:sz w:val="16"/>
                <w:szCs w:val="16"/>
              </w:rPr>
              <w:t>DPL</w:t>
            </w:r>
            <w:r>
              <w:rPr>
                <w:rFonts w:ascii="Times New Roman" w:hAnsi="Times New Roman" w:cs="Times New Roman"/>
                <w:b/>
                <w:sz w:val="16"/>
                <w:szCs w:val="16"/>
                <w:lang w:val="ru-RU"/>
              </w:rPr>
              <w:t xml:space="preserve"> (</w:t>
            </w:r>
            <w:r>
              <w:rPr>
                <w:rFonts w:ascii="Times New Roman" w:hAnsi="Times New Roman" w:cs="Times New Roman"/>
                <w:b/>
                <w:sz w:val="16"/>
                <w:szCs w:val="16"/>
              </w:rPr>
              <w:t>Direct</w:t>
            </w:r>
            <w:r>
              <w:rPr>
                <w:rFonts w:ascii="Times New Roman" w:hAnsi="Times New Roman" w:cs="Times New Roman"/>
                <w:b/>
                <w:sz w:val="16"/>
                <w:szCs w:val="16"/>
                <w:lang w:val="ru-RU"/>
              </w:rPr>
              <w:t xml:space="preserve"> </w:t>
            </w:r>
            <w:r>
              <w:rPr>
                <w:rFonts w:ascii="Times New Roman" w:hAnsi="Times New Roman" w:cs="Times New Roman"/>
                <w:b/>
                <w:sz w:val="16"/>
                <w:szCs w:val="16"/>
              </w:rPr>
              <w:t>Pressure</w:t>
            </w:r>
            <w:r>
              <w:rPr>
                <w:rFonts w:ascii="Times New Roman" w:hAnsi="Times New Roman" w:cs="Times New Roman"/>
                <w:b/>
                <w:sz w:val="16"/>
                <w:szCs w:val="16"/>
                <w:lang w:val="ru-RU"/>
              </w:rPr>
              <w:t xml:space="preserve"> </w:t>
            </w:r>
            <w:r>
              <w:rPr>
                <w:rFonts w:ascii="Times New Roman" w:hAnsi="Times New Roman" w:cs="Times New Roman"/>
                <w:b/>
                <w:sz w:val="16"/>
                <w:szCs w:val="16"/>
              </w:rPr>
              <w:t>Laminate</w:t>
            </w:r>
            <w:r>
              <w:rPr>
                <w:rFonts w:ascii="Times New Roman" w:hAnsi="Times New Roman" w:cs="Times New Roman"/>
                <w:b/>
                <w:sz w:val="16"/>
                <w:szCs w:val="16"/>
                <w:lang w:val="ru-RU"/>
              </w:rPr>
              <w:t xml:space="preserve">) - </w:t>
            </w:r>
            <w:proofErr w:type="spellStart"/>
            <w:r>
              <w:rPr>
                <w:rFonts w:ascii="Times New Roman" w:hAnsi="Times New Roman" w:cs="Times New Roman"/>
                <w:b/>
                <w:sz w:val="16"/>
                <w:szCs w:val="16"/>
                <w:lang w:val="ru-RU"/>
              </w:rPr>
              <w:t>ламинат</w:t>
            </w:r>
            <w:proofErr w:type="spellEnd"/>
            <w:r>
              <w:rPr>
                <w:rFonts w:ascii="Times New Roman" w:hAnsi="Times New Roman" w:cs="Times New Roman"/>
                <w:b/>
                <w:sz w:val="16"/>
                <w:szCs w:val="16"/>
                <w:lang w:val="ru-RU"/>
              </w:rPr>
              <w:t xml:space="preserve"> прямого прессования</w:t>
            </w:r>
          </w:p>
          <w:p w:rsidR="00B75976" w:rsidRDefault="00B75976">
            <w:pPr>
              <w:ind w:right="-1"/>
              <w:jc w:val="center"/>
              <w:rPr>
                <w:rFonts w:ascii="Times New Roman" w:hAnsi="Times New Roman" w:cs="Times New Roman"/>
                <w:b/>
                <w:sz w:val="16"/>
                <w:szCs w:val="16"/>
                <w:lang w:val="ru-RU"/>
              </w:rPr>
            </w:pPr>
            <w:bookmarkStart w:id="0" w:name="_GoBack"/>
            <w:bookmarkEnd w:id="0"/>
          </w:p>
        </w:tc>
        <w:tc>
          <w:tcPr>
            <w:tcW w:w="5387" w:type="dxa"/>
            <w:vAlign w:val="center"/>
          </w:tcPr>
          <w:p w:rsidR="00B75976" w:rsidRDefault="00556F5A">
            <w:pPr>
              <w:ind w:left="33" w:right="-1"/>
              <w:jc w:val="center"/>
              <w:rPr>
                <w:rFonts w:ascii="Times New Roman" w:hAnsi="Times New Roman" w:cs="Times New Roman"/>
                <w:b/>
                <w:sz w:val="16"/>
                <w:szCs w:val="16"/>
              </w:rPr>
            </w:pPr>
            <w:r>
              <w:rPr>
                <w:rFonts w:ascii="Times New Roman" w:hAnsi="Times New Roman" w:cs="Times New Roman"/>
                <w:b/>
                <w:sz w:val="16"/>
                <w:szCs w:val="16"/>
              </w:rPr>
              <w:t xml:space="preserve">HPL (High Pressure Laminate) - </w:t>
            </w:r>
            <w:proofErr w:type="spellStart"/>
            <w:r>
              <w:rPr>
                <w:rFonts w:ascii="Times New Roman" w:hAnsi="Times New Roman" w:cs="Times New Roman"/>
                <w:b/>
                <w:sz w:val="16"/>
                <w:szCs w:val="16"/>
                <w:lang w:val="ru-RU"/>
              </w:rPr>
              <w:t>ламинат</w:t>
            </w:r>
            <w:proofErr w:type="spellEnd"/>
            <w:r>
              <w:rPr>
                <w:rFonts w:ascii="Times New Roman" w:hAnsi="Times New Roman" w:cs="Times New Roman"/>
                <w:b/>
                <w:sz w:val="16"/>
                <w:szCs w:val="16"/>
              </w:rPr>
              <w:t xml:space="preserve"> </w:t>
            </w:r>
            <w:r>
              <w:rPr>
                <w:rFonts w:ascii="Times New Roman" w:hAnsi="Times New Roman" w:cs="Times New Roman"/>
                <w:b/>
                <w:sz w:val="16"/>
                <w:szCs w:val="16"/>
                <w:lang w:val="ru-RU"/>
              </w:rPr>
              <w:t>высокого</w:t>
            </w:r>
            <w:r>
              <w:rPr>
                <w:rFonts w:ascii="Times New Roman" w:hAnsi="Times New Roman" w:cs="Times New Roman"/>
                <w:b/>
                <w:sz w:val="16"/>
                <w:szCs w:val="16"/>
              </w:rPr>
              <w:t xml:space="preserve"> </w:t>
            </w:r>
            <w:r>
              <w:rPr>
                <w:rFonts w:ascii="Times New Roman" w:hAnsi="Times New Roman" w:cs="Times New Roman"/>
                <w:b/>
                <w:sz w:val="16"/>
                <w:szCs w:val="16"/>
                <w:lang w:val="ru-RU"/>
              </w:rPr>
              <w:t>давления</w:t>
            </w:r>
          </w:p>
          <w:p w:rsidR="00B75976" w:rsidRDefault="00B75976">
            <w:pPr>
              <w:ind w:right="-1"/>
              <w:jc w:val="center"/>
              <w:rPr>
                <w:rFonts w:ascii="Times New Roman" w:hAnsi="Times New Roman" w:cs="Times New Roman"/>
                <w:b/>
                <w:sz w:val="16"/>
                <w:szCs w:val="16"/>
              </w:rPr>
            </w:pPr>
          </w:p>
        </w:tc>
      </w:tr>
      <w:tr w:rsidR="00B75976">
        <w:tc>
          <w:tcPr>
            <w:tcW w:w="4961" w:type="dxa"/>
          </w:tcPr>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изготавливаются, руководствуясь европейскими нормами</w:t>
            </w:r>
          </w:p>
          <w:p w:rsidR="00B75976" w:rsidRDefault="00556F5A">
            <w:pPr>
              <w:ind w:left="176" w:right="-1"/>
              <w:jc w:val="both"/>
              <w:rPr>
                <w:rFonts w:ascii="Times New Roman" w:hAnsi="Times New Roman" w:cs="Times New Roman"/>
                <w:sz w:val="16"/>
                <w:szCs w:val="16"/>
                <w:lang w:val="ru-RU"/>
              </w:rPr>
            </w:pPr>
            <w:r>
              <w:rPr>
                <w:rFonts w:ascii="Times New Roman" w:hAnsi="Times New Roman" w:cs="Times New Roman"/>
                <w:sz w:val="16"/>
                <w:szCs w:val="16"/>
                <w:lang w:val="ru-RU"/>
              </w:rPr>
              <w:t>и стандартами;</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32,33 класса износостойкости;</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специальная бумага (пергамин);</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декоративная бумага;</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верхний слой прессуется одновременно с нижним;</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верхний износостойкий слой (оверлей), соответствует европейским нормам по безопасности;</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несущая плита HDF класс эмиссии E1 с плотностью плиты 850 - 940 кг/м3, в зависимости от коллекции;</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балансирующий слой;</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огнестойкий</w:t>
            </w:r>
            <w:r>
              <w:rPr>
                <w:rFonts w:ascii="Calibri" w:hAnsi="Calibri" w:cs="Calibri"/>
                <w:color w:val="49382E"/>
                <w:sz w:val="18"/>
                <w:szCs w:val="18"/>
              </w:rPr>
              <w:t xml:space="preserve"> </w:t>
            </w:r>
            <w:r>
              <w:rPr>
                <w:rFonts w:ascii="Calibri" w:hAnsi="Calibri" w:cs="Calibri"/>
                <w:color w:val="49382E"/>
                <w:sz w:val="18"/>
                <w:szCs w:val="18"/>
                <w:lang w:val="ru-RU"/>
              </w:rPr>
              <w:t>(</w:t>
            </w:r>
            <w:proofErr w:type="spellStart"/>
            <w:r>
              <w:rPr>
                <w:rFonts w:ascii="Times New Roman" w:hAnsi="Times New Roman" w:cs="Times New Roman"/>
                <w:sz w:val="16"/>
                <w:szCs w:val="16"/>
              </w:rPr>
              <w:t>B</w:t>
            </w:r>
            <w:r>
              <w:rPr>
                <w:rFonts w:ascii="Times New Roman" w:hAnsi="Times New Roman" w:cs="Times New Roman"/>
                <w:sz w:val="16"/>
                <w:szCs w:val="16"/>
                <w:vertAlign w:val="subscript"/>
              </w:rPr>
              <w:t>fl</w:t>
            </w:r>
            <w:proofErr w:type="spellEnd"/>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rPr>
              <w:t>s</w:t>
            </w:r>
            <w:r>
              <w:rPr>
                <w:rFonts w:ascii="Times New Roman" w:hAnsi="Times New Roman" w:cs="Times New Roman"/>
                <w:sz w:val="16"/>
                <w:szCs w:val="16"/>
                <w:lang w:val="ru-RU"/>
              </w:rPr>
              <w:t xml:space="preserve">1), </w:t>
            </w:r>
            <w:proofErr w:type="spellStart"/>
            <w:r>
              <w:rPr>
                <w:rFonts w:ascii="Times New Roman" w:hAnsi="Times New Roman" w:cs="Times New Roman"/>
                <w:sz w:val="16"/>
                <w:szCs w:val="16"/>
                <w:lang w:val="ru-RU"/>
              </w:rPr>
              <w:t>трудновоспламеняющийся</w:t>
            </w:r>
            <w:proofErr w:type="spellEnd"/>
            <w:r>
              <w:rPr>
                <w:rFonts w:ascii="Times New Roman" w:hAnsi="Times New Roman" w:cs="Times New Roman"/>
                <w:sz w:val="16"/>
                <w:szCs w:val="16"/>
                <w:lang w:val="ru-RU"/>
              </w:rPr>
              <w:t>;</w:t>
            </w:r>
          </w:p>
          <w:p w:rsidR="00B75976" w:rsidRDefault="00556F5A">
            <w:pPr>
              <w:numPr>
                <w:ilvl w:val="0"/>
                <w:numId w:val="3"/>
              </w:numPr>
              <w:ind w:left="176" w:right="-1" w:hanging="176"/>
              <w:jc w:val="both"/>
              <w:rPr>
                <w:rFonts w:ascii="Times New Roman" w:hAnsi="Times New Roman" w:cs="Times New Roman"/>
                <w:sz w:val="16"/>
                <w:szCs w:val="16"/>
                <w:lang w:val="ru-RU"/>
              </w:rPr>
            </w:pPr>
            <w:r>
              <w:rPr>
                <w:rFonts w:ascii="Times New Roman" w:hAnsi="Times New Roman" w:cs="Times New Roman"/>
                <w:sz w:val="16"/>
                <w:szCs w:val="16"/>
                <w:lang w:val="ru-RU"/>
              </w:rPr>
              <w:t>антистатический;</w:t>
            </w:r>
          </w:p>
          <w:p w:rsidR="00B75976" w:rsidRDefault="00B75976">
            <w:pPr>
              <w:ind w:left="284" w:right="-1"/>
              <w:jc w:val="both"/>
              <w:rPr>
                <w:rFonts w:ascii="Times New Roman" w:hAnsi="Times New Roman" w:cs="Times New Roman"/>
                <w:sz w:val="16"/>
                <w:szCs w:val="16"/>
                <w:lang w:val="ru-RU"/>
              </w:rPr>
            </w:pPr>
          </w:p>
          <w:p w:rsidR="00B75976" w:rsidRDefault="00B75976">
            <w:pPr>
              <w:ind w:right="-1"/>
              <w:jc w:val="center"/>
              <w:rPr>
                <w:rFonts w:ascii="Times New Roman" w:hAnsi="Times New Roman" w:cs="Times New Roman"/>
                <w:b/>
                <w:sz w:val="16"/>
                <w:szCs w:val="16"/>
                <w:lang w:val="ru-RU"/>
              </w:rPr>
            </w:pPr>
          </w:p>
        </w:tc>
        <w:tc>
          <w:tcPr>
            <w:tcW w:w="5387" w:type="dxa"/>
          </w:tcPr>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изготавливаются руководствуясь европейскими нормами и стандартами;</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34 класса износостойкости;</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высокая </w:t>
            </w:r>
            <w:proofErr w:type="spellStart"/>
            <w:r>
              <w:rPr>
                <w:rFonts w:ascii="Times New Roman" w:hAnsi="Times New Roman" w:cs="Times New Roman"/>
                <w:sz w:val="16"/>
                <w:szCs w:val="16"/>
                <w:lang w:val="ru-RU"/>
              </w:rPr>
              <w:t>ударопрочность</w:t>
            </w:r>
            <w:proofErr w:type="spellEnd"/>
            <w:r>
              <w:rPr>
                <w:rFonts w:ascii="Times New Roman" w:hAnsi="Times New Roman" w:cs="Times New Roman"/>
                <w:sz w:val="16"/>
                <w:szCs w:val="16"/>
                <w:lang w:val="ru-RU"/>
              </w:rPr>
              <w:t>;</w:t>
            </w:r>
          </w:p>
          <w:p w:rsidR="00B75976" w:rsidRDefault="00556F5A">
            <w:pPr>
              <w:numPr>
                <w:ilvl w:val="0"/>
                <w:numId w:val="3"/>
              </w:numPr>
              <w:ind w:left="176" w:right="-1" w:hanging="142"/>
              <w:jc w:val="both"/>
              <w:rPr>
                <w:rFonts w:ascii="Times New Roman" w:hAnsi="Times New Roman" w:cs="Times New Roman"/>
                <w:sz w:val="16"/>
                <w:szCs w:val="16"/>
                <w:lang w:val="ru-RU"/>
              </w:rPr>
            </w:pPr>
            <w:proofErr w:type="gramStart"/>
            <w:r>
              <w:rPr>
                <w:rFonts w:ascii="Times New Roman" w:hAnsi="Times New Roman" w:cs="Times New Roman"/>
                <w:sz w:val="16"/>
                <w:szCs w:val="16"/>
                <w:lang w:val="ru-RU"/>
              </w:rPr>
              <w:t>древесно-волокнистая</w:t>
            </w:r>
            <w:proofErr w:type="gramEnd"/>
            <w:r>
              <w:rPr>
                <w:rFonts w:ascii="Times New Roman" w:hAnsi="Times New Roman" w:cs="Times New Roman"/>
                <w:sz w:val="16"/>
                <w:szCs w:val="16"/>
                <w:lang w:val="ru-RU"/>
              </w:rPr>
              <w:t xml:space="preserve"> HDF плита высокой плотности не менее 950 кг/м3 с системой «</w:t>
            </w:r>
            <w:proofErr w:type="spellStart"/>
            <w:r>
              <w:rPr>
                <w:rFonts w:ascii="Times New Roman" w:hAnsi="Times New Roman" w:cs="Times New Roman"/>
                <w:sz w:val="16"/>
                <w:szCs w:val="16"/>
                <w:lang w:val="ru-RU"/>
              </w:rPr>
              <w:t>Aqua</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Resist</w:t>
            </w:r>
            <w:proofErr w:type="spellEnd"/>
            <w:r>
              <w:rPr>
                <w:rFonts w:ascii="Times New Roman" w:hAnsi="Times New Roman" w:cs="Times New Roman"/>
                <w:sz w:val="16"/>
                <w:szCs w:val="16"/>
                <w:lang w:val="ru-RU"/>
              </w:rPr>
              <w:t>» (влагостойкая плита);</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уникальная </w:t>
            </w:r>
            <w:proofErr w:type="spellStart"/>
            <w:r>
              <w:rPr>
                <w:rFonts w:ascii="Times New Roman" w:hAnsi="Times New Roman" w:cs="Times New Roman"/>
                <w:sz w:val="16"/>
                <w:szCs w:val="16"/>
                <w:lang w:val="ru-RU"/>
              </w:rPr>
              <w:t>шумо</w:t>
            </w:r>
            <w:proofErr w:type="spellEnd"/>
            <w:r>
              <w:rPr>
                <w:rFonts w:ascii="Times New Roman" w:hAnsi="Times New Roman" w:cs="Times New Roman"/>
                <w:sz w:val="16"/>
                <w:szCs w:val="16"/>
                <w:lang w:val="ru-RU"/>
              </w:rPr>
              <w:t xml:space="preserve">-поглощающая система (подложка) </w:t>
            </w:r>
            <w:proofErr w:type="spellStart"/>
            <w:r>
              <w:rPr>
                <w:rFonts w:ascii="Times New Roman" w:hAnsi="Times New Roman" w:cs="Times New Roman"/>
                <w:sz w:val="16"/>
                <w:szCs w:val="16"/>
                <w:lang w:val="ru-RU"/>
              </w:rPr>
              <w:t>Silent</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System</w:t>
            </w:r>
            <w:proofErr w:type="spellEnd"/>
            <w:r>
              <w:rPr>
                <w:rFonts w:ascii="Times New Roman" w:hAnsi="Times New Roman" w:cs="Times New Roman"/>
                <w:sz w:val="16"/>
                <w:szCs w:val="16"/>
                <w:lang w:val="ru-RU"/>
              </w:rPr>
              <w:t>» уменьшает шум в помещении до 50%, поглощает проникающий шум на 17дБ.</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специальная бумага (пергамин); </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декоративная бумага;</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слой </w:t>
            </w:r>
            <w:proofErr w:type="spellStart"/>
            <w:r>
              <w:rPr>
                <w:rFonts w:ascii="Times New Roman" w:hAnsi="Times New Roman" w:cs="Times New Roman"/>
                <w:sz w:val="16"/>
                <w:szCs w:val="16"/>
                <w:lang w:val="ru-RU"/>
              </w:rPr>
              <w:t>крафт</w:t>
            </w:r>
            <w:proofErr w:type="spellEnd"/>
            <w:r>
              <w:rPr>
                <w:rFonts w:ascii="Times New Roman" w:hAnsi="Times New Roman" w:cs="Times New Roman"/>
                <w:sz w:val="16"/>
                <w:szCs w:val="16"/>
                <w:lang w:val="ru-RU"/>
              </w:rPr>
              <w:t xml:space="preserve"> – картона;</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уникальный алюминиевый замок;</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 xml:space="preserve">является </w:t>
            </w:r>
            <w:proofErr w:type="spellStart"/>
            <w:r>
              <w:rPr>
                <w:rFonts w:ascii="Times New Roman" w:hAnsi="Times New Roman" w:cs="Times New Roman"/>
                <w:sz w:val="16"/>
                <w:szCs w:val="16"/>
                <w:lang w:val="ru-RU"/>
              </w:rPr>
              <w:t>гипоаллергенным</w:t>
            </w:r>
            <w:proofErr w:type="spellEnd"/>
            <w:r>
              <w:rPr>
                <w:rFonts w:ascii="Times New Roman" w:hAnsi="Times New Roman" w:cs="Times New Roman"/>
                <w:sz w:val="16"/>
                <w:szCs w:val="16"/>
                <w:lang w:val="ru-RU"/>
              </w:rPr>
              <w:t xml:space="preserve"> и не вызывает приступов астмы;</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наивысший класс огнестойкости</w:t>
            </w:r>
            <w:r>
              <w:rPr>
                <w:rFonts w:ascii="Calibri" w:hAnsi="Calibri" w:cs="Calibri"/>
                <w:color w:val="49382E"/>
                <w:sz w:val="18"/>
                <w:szCs w:val="18"/>
                <w:lang w:val="ru-RU"/>
              </w:rPr>
              <w:t xml:space="preserve"> (</w:t>
            </w:r>
            <w:proofErr w:type="spellStart"/>
            <w:r>
              <w:rPr>
                <w:rFonts w:ascii="Times New Roman" w:hAnsi="Times New Roman" w:cs="Times New Roman"/>
                <w:sz w:val="16"/>
                <w:szCs w:val="16"/>
              </w:rPr>
              <w:t>B</w:t>
            </w:r>
            <w:r>
              <w:rPr>
                <w:rFonts w:ascii="Times New Roman" w:hAnsi="Times New Roman" w:cs="Times New Roman"/>
                <w:sz w:val="16"/>
                <w:szCs w:val="16"/>
                <w:vertAlign w:val="subscript"/>
              </w:rPr>
              <w:t>fl</w:t>
            </w:r>
            <w:proofErr w:type="spellEnd"/>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rPr>
              <w:t>s</w:t>
            </w:r>
            <w:r>
              <w:rPr>
                <w:rFonts w:ascii="Times New Roman" w:hAnsi="Times New Roman" w:cs="Times New Roman"/>
                <w:sz w:val="16"/>
                <w:szCs w:val="16"/>
                <w:lang w:val="ru-RU"/>
              </w:rPr>
              <w:t>1);</w:t>
            </w:r>
          </w:p>
          <w:p w:rsidR="00B75976" w:rsidRDefault="00556F5A">
            <w:pPr>
              <w:numPr>
                <w:ilvl w:val="0"/>
                <w:numId w:val="3"/>
              </w:numPr>
              <w:ind w:left="176" w:right="-1" w:hanging="142"/>
              <w:jc w:val="both"/>
              <w:rPr>
                <w:rFonts w:ascii="Times New Roman" w:hAnsi="Times New Roman" w:cs="Times New Roman"/>
                <w:sz w:val="16"/>
                <w:szCs w:val="16"/>
                <w:lang w:val="ru-RU"/>
              </w:rPr>
            </w:pPr>
            <w:r>
              <w:rPr>
                <w:rFonts w:ascii="Times New Roman" w:hAnsi="Times New Roman" w:cs="Times New Roman"/>
                <w:sz w:val="16"/>
                <w:szCs w:val="16"/>
                <w:lang w:val="ru-RU"/>
              </w:rPr>
              <w:t>антистатический</w:t>
            </w:r>
          </w:p>
        </w:tc>
      </w:tr>
    </w:tbl>
    <w:p w:rsidR="00B75976" w:rsidRDefault="00B75976">
      <w:pPr>
        <w:pStyle w:val="af4"/>
        <w:ind w:left="142"/>
        <w:rPr>
          <w:rFonts w:ascii="Times New Roman" w:hAnsi="Times New Roman" w:cs="Times New Roman"/>
          <w:b/>
          <w:sz w:val="14"/>
          <w:szCs w:val="14"/>
          <w:lang w:val="ru-RU"/>
        </w:rPr>
      </w:pPr>
    </w:p>
    <w:p w:rsidR="00B75976" w:rsidRDefault="00556F5A">
      <w:pPr>
        <w:pStyle w:val="1"/>
        <w:ind w:left="142"/>
        <w:rPr>
          <w:rFonts w:ascii="Times New Roman" w:hAnsi="Times New Roman" w:cs="Times New Roman"/>
          <w:b/>
          <w:sz w:val="14"/>
          <w:szCs w:val="14"/>
          <w:lang w:val="ru-RU"/>
        </w:rPr>
      </w:pPr>
      <w:r>
        <w:rPr>
          <w:rFonts w:ascii="Times New Roman" w:hAnsi="Times New Roman" w:cs="Times New Roman"/>
          <w:b/>
          <w:sz w:val="14"/>
          <w:szCs w:val="14"/>
        </w:rPr>
        <w:t xml:space="preserve">  </w:t>
      </w:r>
      <w:r>
        <w:rPr>
          <w:rFonts w:ascii="Times New Roman" w:hAnsi="Times New Roman" w:cs="Times New Roman"/>
          <w:b/>
          <w:sz w:val="14"/>
          <w:szCs w:val="14"/>
          <w:lang w:val="ru-RU"/>
        </w:rPr>
        <w:t>2. Размеры:</w:t>
      </w:r>
    </w:p>
    <w:p w:rsidR="00B75976" w:rsidRDefault="00B75976">
      <w:pPr>
        <w:pStyle w:val="1"/>
        <w:ind w:left="142"/>
        <w:rPr>
          <w:rFonts w:ascii="Times New Roman" w:hAnsi="Times New Roman" w:cs="Times New Roman"/>
          <w:b/>
          <w:sz w:val="14"/>
          <w:szCs w:val="14"/>
          <w:lang w:val="ru-RU"/>
        </w:rPr>
      </w:pPr>
    </w:p>
    <w:tbl>
      <w:tblPr>
        <w:tblStyle w:val="afd"/>
        <w:tblW w:w="0" w:type="auto"/>
        <w:tblInd w:w="250" w:type="dxa"/>
        <w:tblLook w:val="04A0" w:firstRow="1" w:lastRow="0" w:firstColumn="1" w:lastColumn="0" w:noHBand="0" w:noVBand="1"/>
      </w:tblPr>
      <w:tblGrid>
        <w:gridCol w:w="3214"/>
        <w:gridCol w:w="2497"/>
        <w:gridCol w:w="2335"/>
        <w:gridCol w:w="2302"/>
      </w:tblGrid>
      <w:tr w:rsidR="00B75976">
        <w:trPr>
          <w:trHeight w:val="286"/>
        </w:trPr>
        <w:tc>
          <w:tcPr>
            <w:tcW w:w="3214" w:type="dxa"/>
            <w:vAlign w:val="center"/>
          </w:tcPr>
          <w:p w:rsidR="00B75976" w:rsidRDefault="00B75976">
            <w:pPr>
              <w:pStyle w:val="1"/>
              <w:ind w:left="0"/>
              <w:jc w:val="center"/>
              <w:rPr>
                <w:rFonts w:ascii="Times New Roman" w:hAnsi="Times New Roman" w:cs="Times New Roman"/>
                <w:b/>
                <w:sz w:val="14"/>
                <w:szCs w:val="14"/>
                <w:lang w:val="ru-RU"/>
              </w:rPr>
            </w:pPr>
          </w:p>
        </w:tc>
        <w:tc>
          <w:tcPr>
            <w:tcW w:w="2497" w:type="dxa"/>
            <w:vAlign w:val="center"/>
          </w:tcPr>
          <w:p w:rsidR="00B75976" w:rsidRDefault="00556F5A">
            <w:pPr>
              <w:pStyle w:val="1"/>
              <w:tabs>
                <w:tab w:val="left" w:pos="2173"/>
              </w:tabs>
              <w:ind w:left="-95" w:right="108"/>
              <w:jc w:val="center"/>
              <w:rPr>
                <w:rFonts w:ascii="Times New Roman" w:hAnsi="Times New Roman" w:cs="Times New Roman"/>
                <w:b/>
                <w:sz w:val="14"/>
                <w:szCs w:val="14"/>
                <w:lang w:val="ru-RU"/>
              </w:rPr>
            </w:pPr>
            <w:r>
              <w:rPr>
                <w:rFonts w:ascii="Times New Roman" w:hAnsi="Times New Roman" w:cs="Times New Roman"/>
                <w:b/>
                <w:sz w:val="14"/>
                <w:szCs w:val="14"/>
                <w:lang w:val="ru-RU"/>
              </w:rPr>
              <w:t>Длина</w:t>
            </w:r>
          </w:p>
        </w:tc>
        <w:tc>
          <w:tcPr>
            <w:tcW w:w="2335" w:type="dxa"/>
            <w:vAlign w:val="center"/>
          </w:tcPr>
          <w:p w:rsidR="00B75976" w:rsidRDefault="00556F5A">
            <w:pPr>
              <w:pStyle w:val="1"/>
              <w:ind w:left="0" w:right="54"/>
              <w:jc w:val="center"/>
              <w:rPr>
                <w:rFonts w:ascii="Times New Roman" w:hAnsi="Times New Roman" w:cs="Times New Roman"/>
                <w:b/>
                <w:sz w:val="14"/>
                <w:szCs w:val="14"/>
                <w:lang w:val="ru-RU"/>
              </w:rPr>
            </w:pPr>
            <w:r>
              <w:rPr>
                <w:rFonts w:ascii="Times New Roman" w:hAnsi="Times New Roman" w:cs="Times New Roman"/>
                <w:b/>
                <w:sz w:val="14"/>
                <w:szCs w:val="14"/>
                <w:lang w:val="ru-RU"/>
              </w:rPr>
              <w:t>Ширина</w:t>
            </w:r>
          </w:p>
        </w:tc>
        <w:tc>
          <w:tcPr>
            <w:tcW w:w="2302" w:type="dxa"/>
            <w:vAlign w:val="center"/>
          </w:tcPr>
          <w:p w:rsidR="00B75976" w:rsidRDefault="00556F5A">
            <w:pPr>
              <w:pStyle w:val="1"/>
              <w:tabs>
                <w:tab w:val="left" w:pos="2302"/>
              </w:tabs>
              <w:ind w:left="0" w:right="0"/>
              <w:jc w:val="center"/>
              <w:rPr>
                <w:rFonts w:ascii="Times New Roman" w:hAnsi="Times New Roman" w:cs="Times New Roman"/>
                <w:b/>
                <w:sz w:val="14"/>
                <w:szCs w:val="14"/>
                <w:lang w:val="ru-RU"/>
              </w:rPr>
            </w:pPr>
            <w:r>
              <w:rPr>
                <w:rFonts w:ascii="Times New Roman" w:hAnsi="Times New Roman" w:cs="Times New Roman"/>
                <w:b/>
                <w:sz w:val="14"/>
                <w:szCs w:val="14"/>
                <w:lang w:val="ru-RU"/>
              </w:rPr>
              <w:t>Толщина</w:t>
            </w:r>
          </w:p>
        </w:tc>
      </w:tr>
      <w:tr w:rsidR="00B75976">
        <w:tc>
          <w:tcPr>
            <w:tcW w:w="3214" w:type="dxa"/>
            <w:vAlign w:val="center"/>
          </w:tcPr>
          <w:p w:rsidR="00B75976" w:rsidRDefault="00556F5A">
            <w:pPr>
              <w:pStyle w:val="1"/>
              <w:ind w:left="0" w:right="21"/>
              <w:jc w:val="center"/>
              <w:rPr>
                <w:rFonts w:ascii="Times New Roman" w:hAnsi="Times New Roman" w:cs="Times New Roman"/>
                <w:sz w:val="14"/>
                <w:szCs w:val="14"/>
                <w:lang w:val="ru-RU"/>
              </w:rPr>
            </w:pPr>
            <w:r>
              <w:rPr>
                <w:rFonts w:ascii="Times New Roman" w:hAnsi="Times New Roman" w:cs="Times New Roman"/>
                <w:b/>
                <w:sz w:val="14"/>
                <w:szCs w:val="14"/>
              </w:rPr>
              <w:t>DPL</w:t>
            </w:r>
            <w:r>
              <w:rPr>
                <w:rFonts w:ascii="Times New Roman" w:hAnsi="Times New Roman" w:cs="Times New Roman"/>
                <w:b/>
                <w:sz w:val="14"/>
                <w:szCs w:val="14"/>
                <w:lang w:val="ru-RU"/>
              </w:rPr>
              <w:t xml:space="preserve"> (</w:t>
            </w:r>
            <w:r>
              <w:rPr>
                <w:rFonts w:ascii="Times New Roman" w:hAnsi="Times New Roman" w:cs="Times New Roman"/>
                <w:b/>
                <w:sz w:val="14"/>
                <w:szCs w:val="14"/>
              </w:rPr>
              <w:t>Direct</w:t>
            </w:r>
            <w:r>
              <w:rPr>
                <w:rFonts w:ascii="Times New Roman" w:hAnsi="Times New Roman" w:cs="Times New Roman"/>
                <w:b/>
                <w:sz w:val="14"/>
                <w:szCs w:val="14"/>
                <w:lang w:val="ru-RU"/>
              </w:rPr>
              <w:t xml:space="preserve"> </w:t>
            </w:r>
            <w:r>
              <w:rPr>
                <w:rFonts w:ascii="Times New Roman" w:hAnsi="Times New Roman" w:cs="Times New Roman"/>
                <w:b/>
                <w:sz w:val="14"/>
                <w:szCs w:val="14"/>
              </w:rPr>
              <w:t>Pressure</w:t>
            </w:r>
            <w:r>
              <w:rPr>
                <w:rFonts w:ascii="Times New Roman" w:hAnsi="Times New Roman" w:cs="Times New Roman"/>
                <w:b/>
                <w:sz w:val="14"/>
                <w:szCs w:val="14"/>
                <w:lang w:val="ru-RU"/>
              </w:rPr>
              <w:t xml:space="preserve"> </w:t>
            </w:r>
            <w:r>
              <w:rPr>
                <w:rFonts w:ascii="Times New Roman" w:hAnsi="Times New Roman" w:cs="Times New Roman"/>
                <w:b/>
                <w:sz w:val="14"/>
                <w:szCs w:val="14"/>
              </w:rPr>
              <w:t>Laminate</w:t>
            </w:r>
            <w:r>
              <w:rPr>
                <w:rFonts w:ascii="Times New Roman" w:hAnsi="Times New Roman" w:cs="Times New Roman"/>
                <w:b/>
                <w:sz w:val="14"/>
                <w:szCs w:val="14"/>
                <w:lang w:val="ru-RU"/>
              </w:rPr>
              <w:t>)</w:t>
            </w:r>
            <w:r>
              <w:rPr>
                <w:rFonts w:ascii="Times New Roman" w:hAnsi="Times New Roman" w:cs="Times New Roman"/>
                <w:sz w:val="14"/>
                <w:szCs w:val="14"/>
                <w:lang w:val="ru-RU"/>
              </w:rPr>
              <w:t xml:space="preserve"> - </w:t>
            </w:r>
            <w:proofErr w:type="spellStart"/>
            <w:r>
              <w:rPr>
                <w:rFonts w:ascii="Times New Roman" w:hAnsi="Times New Roman" w:cs="Times New Roman"/>
                <w:sz w:val="14"/>
                <w:szCs w:val="14"/>
                <w:lang w:val="ru-RU"/>
              </w:rPr>
              <w:t>ламинат</w:t>
            </w:r>
            <w:proofErr w:type="spellEnd"/>
            <w:r>
              <w:rPr>
                <w:rFonts w:ascii="Times New Roman" w:hAnsi="Times New Roman" w:cs="Times New Roman"/>
                <w:sz w:val="14"/>
                <w:szCs w:val="14"/>
                <w:lang w:val="ru-RU"/>
              </w:rPr>
              <w:t xml:space="preserve"> прямого прессования</w:t>
            </w:r>
          </w:p>
          <w:p w:rsidR="00B75976" w:rsidRDefault="00B75976">
            <w:pPr>
              <w:pStyle w:val="1"/>
              <w:ind w:left="0" w:right="21"/>
              <w:jc w:val="center"/>
              <w:rPr>
                <w:rFonts w:ascii="Times New Roman" w:hAnsi="Times New Roman" w:cs="Times New Roman"/>
                <w:sz w:val="14"/>
                <w:szCs w:val="14"/>
                <w:lang w:val="ru-RU"/>
              </w:rPr>
            </w:pPr>
          </w:p>
        </w:tc>
        <w:tc>
          <w:tcPr>
            <w:tcW w:w="2497" w:type="dxa"/>
            <w:vAlign w:val="center"/>
          </w:tcPr>
          <w:p w:rsidR="00B75976" w:rsidRDefault="00556F5A">
            <w:pPr>
              <w:pStyle w:val="1"/>
              <w:ind w:left="0" w:right="0"/>
              <w:jc w:val="center"/>
              <w:rPr>
                <w:rFonts w:ascii="Times New Roman" w:hAnsi="Times New Roman" w:cs="Times New Roman"/>
                <w:sz w:val="14"/>
                <w:szCs w:val="14"/>
                <w:lang w:val="ru-RU"/>
              </w:rPr>
            </w:pPr>
            <w:r>
              <w:rPr>
                <w:rFonts w:ascii="Times New Roman" w:hAnsi="Times New Roman" w:cs="Times New Roman"/>
                <w:sz w:val="14"/>
                <w:szCs w:val="14"/>
                <w:lang w:val="ru-RU"/>
              </w:rPr>
              <w:t>от 504 мм до 1 288 мм</w:t>
            </w:r>
          </w:p>
        </w:tc>
        <w:tc>
          <w:tcPr>
            <w:tcW w:w="2335" w:type="dxa"/>
            <w:vAlign w:val="center"/>
          </w:tcPr>
          <w:p w:rsidR="00B75976" w:rsidRDefault="00556F5A">
            <w:pPr>
              <w:pStyle w:val="1"/>
              <w:tabs>
                <w:tab w:val="left" w:pos="2281"/>
              </w:tabs>
              <w:ind w:left="0" w:right="54"/>
              <w:jc w:val="center"/>
              <w:rPr>
                <w:rFonts w:ascii="Times New Roman" w:hAnsi="Times New Roman" w:cs="Times New Roman"/>
                <w:sz w:val="14"/>
                <w:szCs w:val="14"/>
                <w:lang w:val="ru-RU"/>
              </w:rPr>
            </w:pPr>
            <w:r>
              <w:rPr>
                <w:rFonts w:ascii="Times New Roman" w:hAnsi="Times New Roman" w:cs="Times New Roman"/>
                <w:sz w:val="14"/>
                <w:szCs w:val="14"/>
                <w:lang w:val="ru-RU"/>
              </w:rPr>
              <w:t>от 84 мм до 204 мм</w:t>
            </w:r>
          </w:p>
        </w:tc>
        <w:tc>
          <w:tcPr>
            <w:tcW w:w="2302" w:type="dxa"/>
            <w:vAlign w:val="center"/>
          </w:tcPr>
          <w:p w:rsidR="00B75976" w:rsidRDefault="00556F5A">
            <w:pPr>
              <w:pStyle w:val="1"/>
              <w:ind w:left="0" w:right="0"/>
              <w:jc w:val="center"/>
              <w:rPr>
                <w:rFonts w:ascii="Times New Roman" w:hAnsi="Times New Roman" w:cs="Times New Roman"/>
                <w:sz w:val="14"/>
                <w:szCs w:val="14"/>
                <w:lang w:val="ru-RU"/>
              </w:rPr>
            </w:pPr>
            <w:r>
              <w:rPr>
                <w:rFonts w:ascii="Times New Roman" w:hAnsi="Times New Roman" w:cs="Times New Roman"/>
                <w:sz w:val="14"/>
                <w:szCs w:val="14"/>
                <w:lang w:val="ru-RU"/>
              </w:rPr>
              <w:t>от 8 мм до 11 мм</w:t>
            </w:r>
          </w:p>
        </w:tc>
      </w:tr>
      <w:tr w:rsidR="00B75976">
        <w:tc>
          <w:tcPr>
            <w:tcW w:w="3214" w:type="dxa"/>
            <w:vAlign w:val="center"/>
          </w:tcPr>
          <w:p w:rsidR="00B75976" w:rsidRDefault="00556F5A">
            <w:pPr>
              <w:pStyle w:val="1"/>
              <w:ind w:left="0" w:right="0"/>
              <w:jc w:val="center"/>
              <w:rPr>
                <w:rFonts w:ascii="Times New Roman" w:hAnsi="Times New Roman" w:cs="Times New Roman"/>
                <w:sz w:val="14"/>
                <w:szCs w:val="14"/>
              </w:rPr>
            </w:pPr>
            <w:r>
              <w:rPr>
                <w:rFonts w:ascii="Times New Roman" w:hAnsi="Times New Roman" w:cs="Times New Roman"/>
                <w:b/>
                <w:sz w:val="14"/>
                <w:szCs w:val="14"/>
              </w:rPr>
              <w:t>HPL (High Pressure Laminate) -</w:t>
            </w:r>
            <w:r>
              <w:rPr>
                <w:rFonts w:ascii="Times New Roman" w:hAnsi="Times New Roman" w:cs="Times New Roman"/>
                <w:sz w:val="14"/>
                <w:szCs w:val="14"/>
              </w:rPr>
              <w:t xml:space="preserve"> </w:t>
            </w:r>
            <w:proofErr w:type="spellStart"/>
            <w:r>
              <w:rPr>
                <w:rFonts w:ascii="Times New Roman" w:hAnsi="Times New Roman" w:cs="Times New Roman"/>
                <w:sz w:val="14"/>
                <w:szCs w:val="14"/>
                <w:lang w:val="ru-RU"/>
              </w:rPr>
              <w:t>ламинат</w:t>
            </w:r>
            <w:proofErr w:type="spellEnd"/>
            <w:r>
              <w:rPr>
                <w:rFonts w:ascii="Times New Roman" w:hAnsi="Times New Roman" w:cs="Times New Roman"/>
                <w:sz w:val="14"/>
                <w:szCs w:val="14"/>
              </w:rPr>
              <w:t xml:space="preserve"> </w:t>
            </w:r>
            <w:r>
              <w:rPr>
                <w:rFonts w:ascii="Times New Roman" w:hAnsi="Times New Roman" w:cs="Times New Roman"/>
                <w:sz w:val="14"/>
                <w:szCs w:val="14"/>
                <w:lang w:val="ru-RU"/>
              </w:rPr>
              <w:t>высокого</w:t>
            </w:r>
            <w:r>
              <w:rPr>
                <w:rFonts w:ascii="Times New Roman" w:hAnsi="Times New Roman" w:cs="Times New Roman"/>
                <w:sz w:val="14"/>
                <w:szCs w:val="14"/>
              </w:rPr>
              <w:t xml:space="preserve"> </w:t>
            </w:r>
            <w:r>
              <w:rPr>
                <w:rFonts w:ascii="Times New Roman" w:hAnsi="Times New Roman" w:cs="Times New Roman"/>
                <w:sz w:val="14"/>
                <w:szCs w:val="14"/>
                <w:lang w:val="ru-RU"/>
              </w:rPr>
              <w:t>давления</w:t>
            </w:r>
          </w:p>
          <w:p w:rsidR="00B75976" w:rsidRDefault="00B75976">
            <w:pPr>
              <w:pStyle w:val="1"/>
              <w:ind w:left="0" w:right="0"/>
              <w:jc w:val="center"/>
              <w:rPr>
                <w:rFonts w:ascii="Times New Roman" w:hAnsi="Times New Roman" w:cs="Times New Roman"/>
                <w:sz w:val="14"/>
                <w:szCs w:val="14"/>
              </w:rPr>
            </w:pPr>
          </w:p>
        </w:tc>
        <w:tc>
          <w:tcPr>
            <w:tcW w:w="2497" w:type="dxa"/>
            <w:vAlign w:val="center"/>
          </w:tcPr>
          <w:p w:rsidR="00B75976" w:rsidRDefault="00556F5A">
            <w:pPr>
              <w:pStyle w:val="1"/>
              <w:ind w:left="0" w:right="0"/>
              <w:jc w:val="center"/>
              <w:rPr>
                <w:rFonts w:ascii="Times New Roman" w:hAnsi="Times New Roman" w:cs="Times New Roman"/>
                <w:sz w:val="14"/>
                <w:szCs w:val="14"/>
                <w:lang w:val="ru-RU"/>
              </w:rPr>
            </w:pPr>
            <w:r>
              <w:rPr>
                <w:rFonts w:ascii="Times New Roman" w:hAnsi="Times New Roman" w:cs="Times New Roman"/>
                <w:sz w:val="14"/>
                <w:szCs w:val="14"/>
                <w:lang w:val="ru-RU"/>
              </w:rPr>
              <w:t>от 1 195 мм до 2 410 мм</w:t>
            </w:r>
          </w:p>
        </w:tc>
        <w:tc>
          <w:tcPr>
            <w:tcW w:w="2335" w:type="dxa"/>
            <w:vAlign w:val="center"/>
          </w:tcPr>
          <w:p w:rsidR="00B75976" w:rsidRDefault="00556F5A">
            <w:pPr>
              <w:pStyle w:val="1"/>
              <w:tabs>
                <w:tab w:val="left" w:pos="2281"/>
              </w:tabs>
              <w:ind w:left="0" w:right="54"/>
              <w:jc w:val="center"/>
              <w:rPr>
                <w:rFonts w:ascii="Times New Roman" w:hAnsi="Times New Roman" w:cs="Times New Roman"/>
                <w:sz w:val="14"/>
                <w:szCs w:val="14"/>
                <w:lang w:val="ru-RU"/>
              </w:rPr>
            </w:pPr>
            <w:r>
              <w:rPr>
                <w:rFonts w:ascii="Times New Roman" w:hAnsi="Times New Roman" w:cs="Times New Roman"/>
                <w:sz w:val="14"/>
                <w:szCs w:val="14"/>
                <w:lang w:val="ru-RU"/>
              </w:rPr>
              <w:t>от 193 мм до 303,4 мм</w:t>
            </w:r>
          </w:p>
        </w:tc>
        <w:tc>
          <w:tcPr>
            <w:tcW w:w="2302" w:type="dxa"/>
            <w:vAlign w:val="center"/>
          </w:tcPr>
          <w:p w:rsidR="00B75976" w:rsidRDefault="00556F5A">
            <w:pPr>
              <w:pStyle w:val="1"/>
              <w:ind w:left="0" w:right="0"/>
              <w:jc w:val="center"/>
              <w:rPr>
                <w:rFonts w:ascii="Times New Roman" w:hAnsi="Times New Roman" w:cs="Times New Roman"/>
                <w:sz w:val="14"/>
                <w:szCs w:val="14"/>
                <w:lang w:val="ru-RU"/>
              </w:rPr>
            </w:pPr>
            <w:r>
              <w:rPr>
                <w:rFonts w:ascii="Times New Roman" w:hAnsi="Times New Roman" w:cs="Times New Roman"/>
                <w:sz w:val="14"/>
                <w:szCs w:val="14"/>
                <w:lang w:val="ru-RU"/>
              </w:rPr>
              <w:t>от 9 мм до 10 мм</w:t>
            </w:r>
          </w:p>
        </w:tc>
      </w:tr>
    </w:tbl>
    <w:p w:rsidR="00B75976" w:rsidRDefault="00B75976">
      <w:pPr>
        <w:pStyle w:val="1"/>
        <w:ind w:left="142"/>
        <w:rPr>
          <w:rFonts w:ascii="Times New Roman" w:hAnsi="Times New Roman" w:cs="Times New Roman"/>
          <w:b/>
          <w:sz w:val="14"/>
          <w:szCs w:val="14"/>
        </w:rPr>
      </w:pPr>
    </w:p>
    <w:p w:rsidR="00B75976" w:rsidRDefault="00B75976">
      <w:pPr>
        <w:pStyle w:val="af4"/>
        <w:ind w:left="142"/>
        <w:rPr>
          <w:rFonts w:ascii="Times New Roman" w:hAnsi="Times New Roman" w:cs="Times New Roman"/>
          <w:b/>
          <w:sz w:val="14"/>
          <w:szCs w:val="14"/>
          <w:lang w:val="ru-RU"/>
        </w:rPr>
      </w:pPr>
    </w:p>
    <w:p w:rsidR="00B75976" w:rsidRDefault="00556F5A">
      <w:pPr>
        <w:pStyle w:val="af4"/>
        <w:ind w:left="142"/>
        <w:rPr>
          <w:rFonts w:ascii="Times New Roman" w:hAnsi="Times New Roman" w:cs="Times New Roman"/>
          <w:b/>
          <w:sz w:val="14"/>
          <w:szCs w:val="14"/>
          <w:lang w:val="ru-RU"/>
        </w:rPr>
      </w:pPr>
      <w:r>
        <w:rPr>
          <w:rFonts w:ascii="Times New Roman" w:hAnsi="Times New Roman" w:cs="Times New Roman"/>
          <w:b/>
          <w:sz w:val="14"/>
          <w:szCs w:val="14"/>
          <w:lang w:val="ru-RU"/>
        </w:rPr>
        <w:t>3. Допустимые отклонения по качеству и размерам:</w:t>
      </w:r>
    </w:p>
    <w:p w:rsidR="00B75976" w:rsidRDefault="00B75976">
      <w:pPr>
        <w:pStyle w:val="af4"/>
        <w:ind w:left="142"/>
        <w:rPr>
          <w:rFonts w:ascii="Times New Roman" w:hAnsi="Times New Roman" w:cs="Times New Roman"/>
          <w:b/>
          <w:sz w:val="14"/>
          <w:szCs w:val="14"/>
          <w:lang w:val="ru-RU"/>
        </w:rPr>
      </w:pPr>
    </w:p>
    <w:tbl>
      <w:tblPr>
        <w:tblStyle w:val="13"/>
        <w:tblW w:w="10348" w:type="dxa"/>
        <w:tblInd w:w="250" w:type="dxa"/>
        <w:tblLayout w:type="fixed"/>
        <w:tblLook w:val="04A0" w:firstRow="1" w:lastRow="0" w:firstColumn="1" w:lastColumn="0" w:noHBand="0" w:noVBand="1"/>
      </w:tblPr>
      <w:tblGrid>
        <w:gridCol w:w="4678"/>
        <w:gridCol w:w="5670"/>
      </w:tblGrid>
      <w:tr w:rsidR="00B75976">
        <w:trPr>
          <w:trHeight w:val="341"/>
        </w:trPr>
        <w:tc>
          <w:tcPr>
            <w:tcW w:w="4678" w:type="dxa"/>
            <w:tcBorders>
              <w:top w:val="single" w:sz="4" w:space="0" w:color="auto"/>
            </w:tcBorders>
            <w:shd w:val="clear" w:color="auto" w:fill="auto"/>
            <w:vAlign w:val="center"/>
          </w:tcPr>
          <w:p w:rsidR="00B75976" w:rsidRDefault="00556F5A">
            <w:pPr>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Вид отклонения </w:t>
            </w:r>
          </w:p>
        </w:tc>
        <w:tc>
          <w:tcPr>
            <w:tcW w:w="5670" w:type="dxa"/>
            <w:tcBorders>
              <w:top w:val="single" w:sz="4" w:space="0" w:color="auto"/>
            </w:tcBorders>
            <w:shd w:val="clear" w:color="auto" w:fill="auto"/>
            <w:vAlign w:val="center"/>
          </w:tcPr>
          <w:p w:rsidR="00B75976" w:rsidRDefault="00556F5A">
            <w:pPr>
              <w:jc w:val="center"/>
              <w:rPr>
                <w:rFonts w:ascii="Times New Roman" w:eastAsia="Calibri" w:hAnsi="Times New Roman" w:cs="Times New Roman"/>
                <w:b/>
                <w:sz w:val="14"/>
                <w:szCs w:val="14"/>
              </w:rPr>
            </w:pPr>
            <w:r>
              <w:rPr>
                <w:rFonts w:ascii="Times New Roman" w:eastAsia="Calibri" w:hAnsi="Times New Roman" w:cs="Times New Roman"/>
                <w:b/>
                <w:bCs/>
                <w:sz w:val="14"/>
                <w:szCs w:val="14"/>
              </w:rPr>
              <w:t>Допустимые отклонения согласно ГОСТа РК 32304-2013 «Ламинированные напольные покрытия на основе древесноволокнистых плит сухого способа производства. Технические условия»</w:t>
            </w:r>
          </w:p>
        </w:tc>
      </w:tr>
      <w:tr w:rsidR="00B75976" w:rsidRPr="00343CA3">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 xml:space="preserve">Допустимая разница по длине </w:t>
            </w:r>
          </w:p>
        </w:tc>
        <w:tc>
          <w:tcPr>
            <w:tcW w:w="5670" w:type="dxa"/>
          </w:tcPr>
          <w:p w:rsidR="00B75976" w:rsidRDefault="00556F5A">
            <w:pPr>
              <w:jc w:val="center"/>
              <w:rPr>
                <w:rFonts w:ascii="Times New Roman" w:eastAsia="Calibri" w:hAnsi="Times New Roman" w:cs="Times New Roman"/>
                <w:sz w:val="14"/>
                <w:szCs w:val="14"/>
              </w:rPr>
            </w:pPr>
            <w:r>
              <w:rPr>
                <w:rFonts w:ascii="Times New Roman" w:eastAsia="Calibri" w:hAnsi="Times New Roman" w:cs="Times New Roman"/>
                <w:sz w:val="14"/>
                <w:szCs w:val="14"/>
              </w:rPr>
              <w:t>при длине ≤1500 мм допускается ≤0,5 мм</w:t>
            </w:r>
          </w:p>
          <w:p w:rsidR="00B75976" w:rsidRDefault="00556F5A">
            <w:pPr>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при </w:t>
            </w:r>
            <w:proofErr w:type="gramStart"/>
            <w:r>
              <w:rPr>
                <w:rFonts w:ascii="Times New Roman" w:eastAsia="Calibri" w:hAnsi="Times New Roman" w:cs="Times New Roman"/>
                <w:sz w:val="14"/>
                <w:szCs w:val="14"/>
              </w:rPr>
              <w:t>длине &gt;</w:t>
            </w:r>
            <w:proofErr w:type="gramEnd"/>
            <w:r>
              <w:rPr>
                <w:rFonts w:ascii="Times New Roman" w:eastAsia="Calibri" w:hAnsi="Times New Roman" w:cs="Times New Roman"/>
                <w:sz w:val="14"/>
                <w:szCs w:val="14"/>
              </w:rPr>
              <w:t xml:space="preserve"> 1500 мм допускается &gt;0,3 мм/м</w:t>
            </w:r>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 xml:space="preserve">Допустимая разница по ширине </w:t>
            </w:r>
          </w:p>
        </w:tc>
        <w:tc>
          <w:tcPr>
            <w:tcW w:w="5670" w:type="dxa"/>
          </w:tcPr>
          <w:p w:rsidR="00B75976" w:rsidRDefault="00556F5A">
            <w:pPr>
              <w:jc w:val="center"/>
              <w:rPr>
                <w:rFonts w:ascii="Calibri" w:eastAsia="Calibri" w:hAnsi="Calibri" w:cs="Times New Roman"/>
                <w:sz w:val="14"/>
                <w:szCs w:val="14"/>
              </w:rPr>
            </w:pPr>
            <w:r>
              <w:rPr>
                <w:rFonts w:ascii="Times New Roman" w:eastAsia="Calibri" w:hAnsi="Times New Roman" w:cs="Times New Roman"/>
                <w:sz w:val="14"/>
                <w:szCs w:val="14"/>
                <w:lang w:val="en-US"/>
              </w:rPr>
              <w:t>±0,</w:t>
            </w:r>
            <w:r>
              <w:rPr>
                <w:rFonts w:ascii="Times New Roman" w:eastAsia="Calibri" w:hAnsi="Times New Roman" w:cs="Times New Roman"/>
                <w:sz w:val="14"/>
                <w:szCs w:val="14"/>
              </w:rPr>
              <w:t xml:space="preserve">1 </w:t>
            </w:r>
            <w:proofErr w:type="spellStart"/>
            <w:r>
              <w:rPr>
                <w:rFonts w:ascii="Times New Roman" w:eastAsia="Calibri" w:hAnsi="Times New Roman" w:cs="Times New Roman"/>
                <w:sz w:val="14"/>
                <w:szCs w:val="14"/>
                <w:lang w:val="en-US"/>
              </w:rPr>
              <w:t>мм</w:t>
            </w:r>
            <w:proofErr w:type="spellEnd"/>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Допустимая разница по толщине</w:t>
            </w:r>
          </w:p>
        </w:tc>
        <w:tc>
          <w:tcPr>
            <w:tcW w:w="5670" w:type="dxa"/>
          </w:tcPr>
          <w:p w:rsidR="00B75976" w:rsidRDefault="00556F5A">
            <w:pPr>
              <w:jc w:val="center"/>
              <w:rPr>
                <w:rFonts w:ascii="Times New Roman" w:eastAsia="Calibri" w:hAnsi="Times New Roman" w:cs="Times New Roman"/>
                <w:sz w:val="14"/>
                <w:szCs w:val="14"/>
              </w:rPr>
            </w:pPr>
            <w:r>
              <w:rPr>
                <w:rFonts w:ascii="Times New Roman" w:eastAsia="Calibri" w:hAnsi="Times New Roman" w:cs="Times New Roman"/>
                <w:sz w:val="14"/>
                <w:szCs w:val="14"/>
                <w:lang w:val="en-US"/>
              </w:rPr>
              <w:t>±0,</w:t>
            </w:r>
            <w:r>
              <w:rPr>
                <w:rFonts w:ascii="Times New Roman" w:eastAsia="Calibri" w:hAnsi="Times New Roman" w:cs="Times New Roman"/>
                <w:sz w:val="14"/>
                <w:szCs w:val="14"/>
              </w:rPr>
              <w:t xml:space="preserve">3 </w:t>
            </w:r>
            <w:proofErr w:type="spellStart"/>
            <w:r>
              <w:rPr>
                <w:rFonts w:ascii="Times New Roman" w:eastAsia="Calibri" w:hAnsi="Times New Roman" w:cs="Times New Roman"/>
                <w:sz w:val="14"/>
                <w:szCs w:val="14"/>
                <w:lang w:val="en-US"/>
              </w:rPr>
              <w:t>мм</w:t>
            </w:r>
            <w:proofErr w:type="spellEnd"/>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 xml:space="preserve">Прямоугольность элемента  </w:t>
            </w:r>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lang w:val="en-US"/>
              </w:rPr>
              <w:t>≤0,20</w:t>
            </w:r>
            <w:r>
              <w:rPr>
                <w:rFonts w:ascii="Calibri" w:eastAsia="Calibri" w:hAnsi="Calibri" w:cs="Times New Roman"/>
                <w:sz w:val="14"/>
                <w:szCs w:val="14"/>
              </w:rPr>
              <w:t xml:space="preserve"> </w:t>
            </w:r>
            <w:proofErr w:type="spellStart"/>
            <w:r>
              <w:rPr>
                <w:rFonts w:ascii="Calibri" w:eastAsia="Calibri" w:hAnsi="Calibri" w:cs="Times New Roman"/>
                <w:sz w:val="14"/>
                <w:szCs w:val="14"/>
                <w:lang w:val="en-US"/>
              </w:rPr>
              <w:t>мм</w:t>
            </w:r>
            <w:proofErr w:type="spellEnd"/>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Прямолинейность кромок поверхностного слоя</w:t>
            </w:r>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lang w:val="en-US"/>
              </w:rPr>
              <w:t>≤0,</w:t>
            </w:r>
            <w:r>
              <w:rPr>
                <w:rFonts w:ascii="Calibri" w:eastAsia="Calibri" w:hAnsi="Calibri" w:cs="Times New Roman"/>
                <w:sz w:val="14"/>
                <w:szCs w:val="14"/>
              </w:rPr>
              <w:t xml:space="preserve">30 </w:t>
            </w:r>
            <w:proofErr w:type="spellStart"/>
            <w:r>
              <w:rPr>
                <w:rFonts w:ascii="Calibri" w:eastAsia="Calibri" w:hAnsi="Calibri" w:cs="Times New Roman"/>
                <w:sz w:val="14"/>
                <w:szCs w:val="14"/>
                <w:lang w:val="en-US"/>
              </w:rPr>
              <w:t>мм</w:t>
            </w:r>
            <w:proofErr w:type="spellEnd"/>
            <w:r>
              <w:rPr>
                <w:rFonts w:ascii="Calibri" w:eastAsia="Calibri" w:hAnsi="Calibri" w:cs="Times New Roman"/>
                <w:sz w:val="14"/>
                <w:szCs w:val="14"/>
              </w:rPr>
              <w:t>/м</w:t>
            </w:r>
          </w:p>
        </w:tc>
      </w:tr>
      <w:tr w:rsidR="00B75976" w:rsidRPr="00343CA3">
        <w:tc>
          <w:tcPr>
            <w:tcW w:w="4678" w:type="dxa"/>
          </w:tcPr>
          <w:p w:rsidR="00B75976" w:rsidRDefault="00556F5A">
            <w:pPr>
              <w:rPr>
                <w:rFonts w:ascii="Times New Roman" w:eastAsia="Calibri" w:hAnsi="Times New Roman" w:cs="Times New Roman"/>
                <w:sz w:val="14"/>
                <w:szCs w:val="14"/>
              </w:rPr>
            </w:pPr>
            <w:proofErr w:type="spellStart"/>
            <w:r>
              <w:rPr>
                <w:rFonts w:ascii="Times New Roman" w:eastAsia="Calibri" w:hAnsi="Times New Roman" w:cs="Times New Roman"/>
                <w:sz w:val="14"/>
                <w:szCs w:val="14"/>
              </w:rPr>
              <w:t>Покоробленность</w:t>
            </w:r>
            <w:proofErr w:type="spellEnd"/>
            <w:r>
              <w:rPr>
                <w:rFonts w:ascii="Times New Roman" w:eastAsia="Calibri" w:hAnsi="Times New Roman" w:cs="Times New Roman"/>
                <w:sz w:val="14"/>
                <w:szCs w:val="14"/>
              </w:rPr>
              <w:t xml:space="preserve"> поверхности элемента по длине и ширине</w:t>
            </w:r>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rPr>
              <w:t>вогнутость по ширине ≤0,15</w:t>
            </w:r>
            <w:proofErr w:type="gramStart"/>
            <w:r>
              <w:rPr>
                <w:rFonts w:ascii="Calibri" w:eastAsia="Calibri" w:hAnsi="Calibri" w:cs="Times New Roman"/>
                <w:sz w:val="14"/>
                <w:szCs w:val="14"/>
              </w:rPr>
              <w:t>%,  выпуклость</w:t>
            </w:r>
            <w:proofErr w:type="gramEnd"/>
            <w:r>
              <w:rPr>
                <w:rFonts w:ascii="Calibri" w:eastAsia="Calibri" w:hAnsi="Calibri" w:cs="Times New Roman"/>
                <w:sz w:val="14"/>
                <w:szCs w:val="14"/>
              </w:rPr>
              <w:t xml:space="preserve"> по ширине ≤0,20%;</w:t>
            </w:r>
          </w:p>
          <w:p w:rsidR="00B75976" w:rsidRDefault="00556F5A">
            <w:pPr>
              <w:jc w:val="center"/>
              <w:rPr>
                <w:rFonts w:ascii="Calibri" w:eastAsia="Calibri" w:hAnsi="Calibri" w:cs="Times New Roman"/>
                <w:sz w:val="14"/>
                <w:szCs w:val="14"/>
              </w:rPr>
            </w:pPr>
            <w:r>
              <w:rPr>
                <w:rFonts w:ascii="Calibri" w:eastAsia="Calibri" w:hAnsi="Calibri" w:cs="Times New Roman"/>
                <w:sz w:val="14"/>
                <w:szCs w:val="14"/>
              </w:rPr>
              <w:t>вогнутость по длине ≤0,5</w:t>
            </w:r>
            <w:proofErr w:type="gramStart"/>
            <w:r>
              <w:rPr>
                <w:rFonts w:ascii="Calibri" w:eastAsia="Calibri" w:hAnsi="Calibri" w:cs="Times New Roman"/>
                <w:sz w:val="14"/>
                <w:szCs w:val="14"/>
              </w:rPr>
              <w:t>%,  выпуклость</w:t>
            </w:r>
            <w:proofErr w:type="gramEnd"/>
            <w:r>
              <w:rPr>
                <w:rFonts w:ascii="Calibri" w:eastAsia="Calibri" w:hAnsi="Calibri" w:cs="Times New Roman"/>
                <w:sz w:val="14"/>
                <w:szCs w:val="14"/>
              </w:rPr>
              <w:t xml:space="preserve"> по длине ≤1%;</w:t>
            </w:r>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Различие по высоте между соединенными элементами</w:t>
            </w:r>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lang w:val="en-US"/>
              </w:rPr>
              <w:t>≤0,15</w:t>
            </w:r>
            <w:r>
              <w:rPr>
                <w:rFonts w:ascii="Calibri" w:eastAsia="Calibri" w:hAnsi="Calibri" w:cs="Times New Roman"/>
                <w:sz w:val="14"/>
                <w:szCs w:val="14"/>
              </w:rPr>
              <w:t xml:space="preserve"> мм</w:t>
            </w:r>
          </w:p>
        </w:tc>
      </w:tr>
      <w:tr w:rsidR="00B75976" w:rsidRPr="00343CA3">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 xml:space="preserve">Устойчивость покрытия к </w:t>
            </w:r>
            <w:proofErr w:type="spellStart"/>
            <w:r>
              <w:rPr>
                <w:rFonts w:ascii="Times New Roman" w:eastAsia="Calibri" w:hAnsi="Times New Roman" w:cs="Times New Roman"/>
                <w:sz w:val="14"/>
                <w:szCs w:val="14"/>
              </w:rPr>
              <w:t>пятнообразованию</w:t>
            </w:r>
            <w:proofErr w:type="spellEnd"/>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rPr>
              <w:t>Изменения внешнего вида не допускается</w:t>
            </w:r>
          </w:p>
        </w:tc>
      </w:tr>
      <w:tr w:rsidR="00B75976">
        <w:tc>
          <w:tcPr>
            <w:tcW w:w="4678" w:type="dxa"/>
          </w:tcPr>
          <w:p w:rsidR="00B75976" w:rsidRDefault="00556F5A">
            <w:pPr>
              <w:rPr>
                <w:rFonts w:ascii="Times New Roman" w:eastAsia="Calibri" w:hAnsi="Times New Roman" w:cs="Times New Roman"/>
                <w:sz w:val="14"/>
                <w:szCs w:val="14"/>
              </w:rPr>
            </w:pPr>
            <w:r>
              <w:rPr>
                <w:rFonts w:ascii="Times New Roman" w:eastAsia="Calibri" w:hAnsi="Times New Roman" w:cs="Times New Roman"/>
                <w:sz w:val="14"/>
                <w:szCs w:val="14"/>
              </w:rPr>
              <w:t xml:space="preserve">Разбухание по толщине </w:t>
            </w:r>
          </w:p>
        </w:tc>
        <w:tc>
          <w:tcPr>
            <w:tcW w:w="5670" w:type="dxa"/>
          </w:tcPr>
          <w:p w:rsidR="00B75976" w:rsidRDefault="00556F5A">
            <w:pPr>
              <w:jc w:val="center"/>
              <w:rPr>
                <w:rFonts w:ascii="Calibri" w:eastAsia="Calibri" w:hAnsi="Calibri" w:cs="Times New Roman"/>
                <w:sz w:val="14"/>
                <w:szCs w:val="14"/>
              </w:rPr>
            </w:pPr>
            <w:r>
              <w:rPr>
                <w:rFonts w:ascii="Calibri" w:eastAsia="Calibri" w:hAnsi="Calibri" w:cs="Times New Roman"/>
                <w:sz w:val="14"/>
                <w:szCs w:val="14"/>
                <w:lang w:val="en-US"/>
              </w:rPr>
              <w:t>≤</w:t>
            </w:r>
            <w:r>
              <w:rPr>
                <w:rFonts w:ascii="Calibri" w:eastAsia="Calibri" w:hAnsi="Calibri" w:cs="Times New Roman"/>
                <w:sz w:val="14"/>
                <w:szCs w:val="14"/>
              </w:rPr>
              <w:t>18%</w:t>
            </w:r>
          </w:p>
        </w:tc>
      </w:tr>
    </w:tbl>
    <w:p w:rsidR="00B75976" w:rsidRDefault="00B75976">
      <w:pPr>
        <w:pStyle w:val="af4"/>
        <w:rPr>
          <w:rFonts w:ascii="Times New Roman" w:hAnsi="Times New Roman" w:cs="Times New Roman"/>
          <w:sz w:val="14"/>
          <w:szCs w:val="14"/>
          <w:lang w:val="ru-RU"/>
        </w:rPr>
      </w:pPr>
    </w:p>
    <w:p w:rsidR="00B75976" w:rsidRDefault="00556F5A">
      <w:pPr>
        <w:pStyle w:val="1"/>
        <w:spacing w:before="1"/>
        <w:ind w:left="142"/>
        <w:rPr>
          <w:rFonts w:ascii="Times New Roman" w:hAnsi="Times New Roman" w:cs="Times New Roman"/>
          <w:b/>
          <w:sz w:val="14"/>
          <w:szCs w:val="14"/>
          <w:lang w:val="ru-RU"/>
        </w:rPr>
      </w:pPr>
      <w:r>
        <w:rPr>
          <w:rFonts w:ascii="Times New Roman" w:hAnsi="Times New Roman" w:cs="Times New Roman"/>
          <w:b/>
          <w:sz w:val="14"/>
          <w:szCs w:val="14"/>
          <w:lang w:val="ru-RU"/>
        </w:rPr>
        <w:t>4. Система укладки: Замковая система</w:t>
      </w:r>
      <w:r>
        <w:rPr>
          <w:b/>
          <w:sz w:val="18"/>
          <w:szCs w:val="18"/>
          <w:lang w:val="ru-RU"/>
        </w:rPr>
        <w:t xml:space="preserve"> </w:t>
      </w:r>
      <w:proofErr w:type="spellStart"/>
      <w:r>
        <w:rPr>
          <w:rFonts w:ascii="Times New Roman" w:hAnsi="Times New Roman" w:cs="Times New Roman"/>
          <w:b/>
          <w:sz w:val="14"/>
          <w:szCs w:val="14"/>
          <w:lang w:val="ru-RU"/>
        </w:rPr>
        <w:t>Berry</w:t>
      </w:r>
      <w:proofErr w:type="spellEnd"/>
      <w:r>
        <w:rPr>
          <w:rFonts w:ascii="Times New Roman" w:hAnsi="Times New Roman" w:cs="Times New Roman"/>
          <w:b/>
          <w:sz w:val="14"/>
          <w:szCs w:val="14"/>
          <w:lang w:val="ru-RU"/>
        </w:rPr>
        <w:t xml:space="preserve"> </w:t>
      </w:r>
      <w:proofErr w:type="spellStart"/>
      <w:r>
        <w:rPr>
          <w:rFonts w:ascii="Times New Roman" w:hAnsi="Times New Roman" w:cs="Times New Roman"/>
          <w:b/>
          <w:sz w:val="14"/>
          <w:szCs w:val="14"/>
          <w:lang w:val="ru-RU"/>
        </w:rPr>
        <w:t>Alloc</w:t>
      </w:r>
      <w:proofErr w:type="spellEnd"/>
    </w:p>
    <w:p w:rsidR="00B75976" w:rsidRDefault="00B75976">
      <w:pPr>
        <w:pStyle w:val="1"/>
        <w:spacing w:before="1"/>
        <w:ind w:left="298"/>
        <w:rPr>
          <w:rFonts w:ascii="Times New Roman" w:hAnsi="Times New Roman" w:cs="Times New Roman"/>
          <w:b/>
          <w:sz w:val="14"/>
          <w:szCs w:val="14"/>
          <w:lang w:val="ru-RU"/>
        </w:rPr>
      </w:pPr>
    </w:p>
    <w:tbl>
      <w:tblPr>
        <w:tblStyle w:val="afd"/>
        <w:tblW w:w="0" w:type="auto"/>
        <w:tblInd w:w="298" w:type="dxa"/>
        <w:tblBorders>
          <w:insideH w:val="none" w:sz="0" w:space="0" w:color="auto"/>
        </w:tblBorders>
        <w:tblLook w:val="04A0" w:firstRow="1" w:lastRow="0" w:firstColumn="1" w:lastColumn="0" w:noHBand="0" w:noVBand="1"/>
      </w:tblPr>
      <w:tblGrid>
        <w:gridCol w:w="4630"/>
        <w:gridCol w:w="5670"/>
      </w:tblGrid>
      <w:tr w:rsidR="00B75976">
        <w:tc>
          <w:tcPr>
            <w:tcW w:w="4630" w:type="dxa"/>
            <w:vAlign w:val="center"/>
          </w:tcPr>
          <w:p w:rsidR="00B75976" w:rsidRDefault="00556F5A">
            <w:pPr>
              <w:ind w:right="-1"/>
              <w:jc w:val="center"/>
              <w:rPr>
                <w:rFonts w:ascii="Times New Roman" w:hAnsi="Times New Roman" w:cs="Times New Roman"/>
                <w:b/>
                <w:sz w:val="16"/>
                <w:szCs w:val="16"/>
                <w:lang w:val="ru-RU"/>
              </w:rPr>
            </w:pPr>
            <w:r>
              <w:rPr>
                <w:rFonts w:ascii="Times New Roman" w:hAnsi="Times New Roman" w:cs="Times New Roman"/>
                <w:b/>
                <w:sz w:val="16"/>
                <w:szCs w:val="16"/>
              </w:rPr>
              <w:t>DPL</w:t>
            </w:r>
            <w:r>
              <w:rPr>
                <w:rFonts w:ascii="Times New Roman" w:hAnsi="Times New Roman" w:cs="Times New Roman"/>
                <w:b/>
                <w:sz w:val="16"/>
                <w:szCs w:val="16"/>
                <w:lang w:val="ru-RU"/>
              </w:rPr>
              <w:t xml:space="preserve"> (</w:t>
            </w:r>
            <w:r>
              <w:rPr>
                <w:rFonts w:ascii="Times New Roman" w:hAnsi="Times New Roman" w:cs="Times New Roman"/>
                <w:b/>
                <w:sz w:val="16"/>
                <w:szCs w:val="16"/>
              </w:rPr>
              <w:t>Direct</w:t>
            </w:r>
            <w:r>
              <w:rPr>
                <w:rFonts w:ascii="Times New Roman" w:hAnsi="Times New Roman" w:cs="Times New Roman"/>
                <w:b/>
                <w:sz w:val="16"/>
                <w:szCs w:val="16"/>
                <w:lang w:val="ru-RU"/>
              </w:rPr>
              <w:t xml:space="preserve"> </w:t>
            </w:r>
            <w:r>
              <w:rPr>
                <w:rFonts w:ascii="Times New Roman" w:hAnsi="Times New Roman" w:cs="Times New Roman"/>
                <w:b/>
                <w:sz w:val="16"/>
                <w:szCs w:val="16"/>
              </w:rPr>
              <w:t>Pressure</w:t>
            </w:r>
            <w:r>
              <w:rPr>
                <w:rFonts w:ascii="Times New Roman" w:hAnsi="Times New Roman" w:cs="Times New Roman"/>
                <w:b/>
                <w:sz w:val="16"/>
                <w:szCs w:val="16"/>
                <w:lang w:val="ru-RU"/>
              </w:rPr>
              <w:t xml:space="preserve"> </w:t>
            </w:r>
            <w:r>
              <w:rPr>
                <w:rFonts w:ascii="Times New Roman" w:hAnsi="Times New Roman" w:cs="Times New Roman"/>
                <w:b/>
                <w:sz w:val="16"/>
                <w:szCs w:val="16"/>
              </w:rPr>
              <w:t>Laminate</w:t>
            </w:r>
            <w:r>
              <w:rPr>
                <w:rFonts w:ascii="Times New Roman" w:hAnsi="Times New Roman" w:cs="Times New Roman"/>
                <w:b/>
                <w:sz w:val="16"/>
                <w:szCs w:val="16"/>
                <w:lang w:val="ru-RU"/>
              </w:rPr>
              <w:t xml:space="preserve">) - </w:t>
            </w:r>
            <w:proofErr w:type="spellStart"/>
            <w:r>
              <w:rPr>
                <w:rFonts w:ascii="Times New Roman" w:hAnsi="Times New Roman" w:cs="Times New Roman"/>
                <w:b/>
                <w:sz w:val="16"/>
                <w:szCs w:val="16"/>
                <w:lang w:val="ru-RU"/>
              </w:rPr>
              <w:t>ламинат</w:t>
            </w:r>
            <w:proofErr w:type="spellEnd"/>
            <w:r>
              <w:rPr>
                <w:rFonts w:ascii="Times New Roman" w:hAnsi="Times New Roman" w:cs="Times New Roman"/>
                <w:b/>
                <w:sz w:val="16"/>
                <w:szCs w:val="16"/>
                <w:lang w:val="ru-RU"/>
              </w:rPr>
              <w:t xml:space="preserve"> прямого прессования</w:t>
            </w:r>
          </w:p>
          <w:p w:rsidR="00B75976" w:rsidRDefault="00B75976">
            <w:pPr>
              <w:ind w:right="-1"/>
              <w:jc w:val="center"/>
              <w:rPr>
                <w:rFonts w:ascii="Times New Roman" w:hAnsi="Times New Roman" w:cs="Times New Roman"/>
                <w:b/>
                <w:sz w:val="16"/>
                <w:szCs w:val="16"/>
                <w:lang w:val="ru-RU"/>
              </w:rPr>
            </w:pPr>
          </w:p>
        </w:tc>
        <w:tc>
          <w:tcPr>
            <w:tcW w:w="5670" w:type="dxa"/>
            <w:vAlign w:val="center"/>
          </w:tcPr>
          <w:p w:rsidR="00B75976" w:rsidRDefault="00556F5A">
            <w:pPr>
              <w:ind w:left="658" w:right="-1"/>
              <w:jc w:val="center"/>
              <w:rPr>
                <w:rFonts w:ascii="Times New Roman" w:hAnsi="Times New Roman" w:cs="Times New Roman"/>
                <w:b/>
                <w:sz w:val="16"/>
                <w:szCs w:val="16"/>
              </w:rPr>
            </w:pPr>
            <w:r>
              <w:rPr>
                <w:rFonts w:ascii="Times New Roman" w:hAnsi="Times New Roman" w:cs="Times New Roman"/>
                <w:b/>
                <w:sz w:val="16"/>
                <w:szCs w:val="16"/>
              </w:rPr>
              <w:t xml:space="preserve">HPL (High Pressure Laminate) - </w:t>
            </w:r>
            <w:proofErr w:type="spellStart"/>
            <w:r>
              <w:rPr>
                <w:rFonts w:ascii="Times New Roman" w:hAnsi="Times New Roman" w:cs="Times New Roman"/>
                <w:b/>
                <w:sz w:val="16"/>
                <w:szCs w:val="16"/>
                <w:lang w:val="ru-RU"/>
              </w:rPr>
              <w:t>ламинат</w:t>
            </w:r>
            <w:proofErr w:type="spellEnd"/>
            <w:r>
              <w:rPr>
                <w:rFonts w:ascii="Times New Roman" w:hAnsi="Times New Roman" w:cs="Times New Roman"/>
                <w:b/>
                <w:sz w:val="16"/>
                <w:szCs w:val="16"/>
              </w:rPr>
              <w:t xml:space="preserve"> </w:t>
            </w:r>
            <w:r>
              <w:rPr>
                <w:rFonts w:ascii="Times New Roman" w:hAnsi="Times New Roman" w:cs="Times New Roman"/>
                <w:b/>
                <w:sz w:val="16"/>
                <w:szCs w:val="16"/>
                <w:lang w:val="ru-RU"/>
              </w:rPr>
              <w:t>высокого</w:t>
            </w:r>
            <w:r>
              <w:rPr>
                <w:rFonts w:ascii="Times New Roman" w:hAnsi="Times New Roman" w:cs="Times New Roman"/>
                <w:b/>
                <w:sz w:val="16"/>
                <w:szCs w:val="16"/>
              </w:rPr>
              <w:t xml:space="preserve"> </w:t>
            </w:r>
            <w:r>
              <w:rPr>
                <w:rFonts w:ascii="Times New Roman" w:hAnsi="Times New Roman" w:cs="Times New Roman"/>
                <w:b/>
                <w:sz w:val="16"/>
                <w:szCs w:val="16"/>
                <w:lang w:val="ru-RU"/>
              </w:rPr>
              <w:t>давления</w:t>
            </w:r>
          </w:p>
          <w:p w:rsidR="00B75976" w:rsidRDefault="00B75976">
            <w:pPr>
              <w:ind w:right="-1"/>
              <w:jc w:val="center"/>
              <w:rPr>
                <w:rFonts w:ascii="Times New Roman" w:hAnsi="Times New Roman" w:cs="Times New Roman"/>
                <w:b/>
                <w:sz w:val="16"/>
                <w:szCs w:val="16"/>
              </w:rPr>
            </w:pPr>
          </w:p>
        </w:tc>
      </w:tr>
      <w:tr w:rsidR="00B75976" w:rsidRPr="00343CA3">
        <w:tc>
          <w:tcPr>
            <w:tcW w:w="4630" w:type="dxa"/>
          </w:tcPr>
          <w:p w:rsidR="00B75976" w:rsidRDefault="00556F5A">
            <w:pPr>
              <w:pStyle w:val="1"/>
              <w:numPr>
                <w:ilvl w:val="0"/>
                <w:numId w:val="13"/>
              </w:numPr>
              <w:tabs>
                <w:tab w:val="left" w:pos="269"/>
              </w:tabs>
              <w:spacing w:before="1"/>
              <w:ind w:left="0" w:right="34" w:firstLine="0"/>
              <w:rPr>
                <w:rFonts w:ascii="Times New Roman" w:hAnsi="Times New Roman" w:cs="Times New Roman"/>
                <w:sz w:val="14"/>
                <w:szCs w:val="14"/>
                <w:lang w:val="ru-RU"/>
              </w:rPr>
            </w:pPr>
            <w:r>
              <w:rPr>
                <w:rFonts w:ascii="Times New Roman" w:hAnsi="Times New Roman" w:cs="Times New Roman"/>
                <w:sz w:val="14"/>
                <w:szCs w:val="14"/>
                <w:lang w:val="ru-RU"/>
              </w:rPr>
              <w:t>Замковая система 5</w:t>
            </w:r>
            <w:r>
              <w:rPr>
                <w:rFonts w:ascii="Times New Roman" w:hAnsi="Times New Roman" w:cs="Times New Roman"/>
                <w:sz w:val="14"/>
                <w:szCs w:val="14"/>
              </w:rPr>
              <w:t>G</w:t>
            </w:r>
            <w:r>
              <w:rPr>
                <w:rFonts w:ascii="Times New Roman" w:hAnsi="Times New Roman" w:cs="Times New Roman"/>
                <w:sz w:val="14"/>
                <w:szCs w:val="14"/>
                <w:lang w:val="ru-RU"/>
              </w:rPr>
              <w:t xml:space="preserve">: </w:t>
            </w:r>
            <w:proofErr w:type="spellStart"/>
            <w:r>
              <w:rPr>
                <w:rFonts w:ascii="Times New Roman" w:hAnsi="Times New Roman" w:cs="Times New Roman"/>
                <w:sz w:val="14"/>
                <w:szCs w:val="14"/>
              </w:rPr>
              <w:t>BestLoc</w:t>
            </w:r>
            <w:proofErr w:type="spellEnd"/>
            <w:r>
              <w:rPr>
                <w:rFonts w:ascii="Times New Roman" w:hAnsi="Times New Roman" w:cs="Times New Roman"/>
                <w:sz w:val="14"/>
                <w:szCs w:val="14"/>
                <w:lang w:val="ru-RU"/>
              </w:rPr>
              <w:t xml:space="preserve"> </w:t>
            </w:r>
            <w:r>
              <w:rPr>
                <w:rFonts w:ascii="Times New Roman" w:hAnsi="Times New Roman" w:cs="Times New Roman"/>
                <w:sz w:val="14"/>
                <w:szCs w:val="14"/>
              </w:rPr>
              <w:t>X</w:t>
            </w:r>
            <w:r>
              <w:rPr>
                <w:rFonts w:ascii="Times New Roman" w:hAnsi="Times New Roman" w:cs="Times New Roman"/>
                <w:sz w:val="14"/>
                <w:szCs w:val="14"/>
                <w:lang w:val="ru-RU"/>
              </w:rPr>
              <w:t>-</w:t>
            </w:r>
            <w:proofErr w:type="spellStart"/>
            <w:r>
              <w:rPr>
                <w:rFonts w:ascii="Times New Roman" w:hAnsi="Times New Roman" w:cs="Times New Roman"/>
                <w:sz w:val="14"/>
                <w:szCs w:val="14"/>
              </w:rPr>
              <w:t>treme</w:t>
            </w:r>
            <w:proofErr w:type="spellEnd"/>
            <w:r>
              <w:rPr>
                <w:rFonts w:ascii="Times New Roman" w:hAnsi="Times New Roman" w:cs="Times New Roman"/>
                <w:sz w:val="14"/>
                <w:szCs w:val="14"/>
                <w:lang w:val="ru-RU"/>
              </w:rPr>
              <w:t xml:space="preserve"> Прочность на разрыв – 850 кг/пм по короткой стороне и 600 кг - по длинной стороне.</w:t>
            </w:r>
          </w:p>
          <w:p w:rsidR="00B75976" w:rsidRDefault="00B75976">
            <w:pPr>
              <w:pStyle w:val="1"/>
              <w:spacing w:before="1"/>
              <w:ind w:left="128" w:right="34" w:hanging="128"/>
              <w:rPr>
                <w:rFonts w:ascii="Times New Roman" w:hAnsi="Times New Roman" w:cs="Times New Roman"/>
                <w:b/>
                <w:sz w:val="14"/>
                <w:szCs w:val="14"/>
                <w:lang w:val="ru-RU"/>
              </w:rPr>
            </w:pPr>
          </w:p>
        </w:tc>
        <w:tc>
          <w:tcPr>
            <w:tcW w:w="5670" w:type="dxa"/>
          </w:tcPr>
          <w:p w:rsidR="00B75976" w:rsidRDefault="00556F5A">
            <w:pPr>
              <w:pStyle w:val="1"/>
              <w:numPr>
                <w:ilvl w:val="0"/>
                <w:numId w:val="10"/>
              </w:numPr>
              <w:spacing w:before="1"/>
              <w:ind w:left="175" w:right="34" w:hanging="141"/>
              <w:jc w:val="both"/>
              <w:rPr>
                <w:rFonts w:ascii="Times New Roman" w:hAnsi="Times New Roman" w:cs="Times New Roman"/>
                <w:b/>
                <w:sz w:val="14"/>
                <w:szCs w:val="14"/>
                <w:lang w:val="ru-RU"/>
              </w:rPr>
            </w:pPr>
            <w:r>
              <w:rPr>
                <w:rFonts w:ascii="Times New Roman" w:hAnsi="Times New Roman" w:cs="Times New Roman"/>
                <w:sz w:val="14"/>
                <w:szCs w:val="14"/>
                <w:lang w:val="ru-RU"/>
              </w:rPr>
              <w:t xml:space="preserve">HIGH TECH LOCK - алюминиевая замковая система </w:t>
            </w:r>
          </w:p>
        </w:tc>
      </w:tr>
      <w:tr w:rsidR="00B75976">
        <w:tc>
          <w:tcPr>
            <w:tcW w:w="4630" w:type="dxa"/>
          </w:tcPr>
          <w:p w:rsidR="00B75976" w:rsidRDefault="00343CA3">
            <w:pPr>
              <w:pStyle w:val="1"/>
              <w:numPr>
                <w:ilvl w:val="0"/>
                <w:numId w:val="11"/>
              </w:numPr>
              <w:tabs>
                <w:tab w:val="left" w:pos="128"/>
                <w:tab w:val="left" w:pos="4414"/>
              </w:tabs>
              <w:spacing w:before="1"/>
              <w:ind w:left="269" w:right="34" w:firstLine="0"/>
              <w:rPr>
                <w:rFonts w:ascii="Times New Roman" w:hAnsi="Times New Roman" w:cs="Times New Roman"/>
                <w:sz w:val="14"/>
                <w:szCs w:val="14"/>
                <w:lang w:val="ru-RU"/>
              </w:rPr>
            </w:pPr>
            <w:r>
              <w:rPr>
                <w:rFonts w:ascii="Times New Roman" w:hAnsi="Times New Roman" w:cs="Times New Roman"/>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Pr>
                <w:rFonts w:ascii="Times New Roman" w:hAnsi="Times New Roman" w:cs="Times New Roman"/>
                <w:sz w:val="14"/>
                <w:szCs w:val="14"/>
              </w:rPr>
              <w:object w:dxaOrig="1440" w:dyaOrig="1440">
                <v:shape id="_x0000_s1026" type="#_x0000_t75" style="position:absolute;left:0;text-align:left;margin-left:0;margin-top:0;width:104.2pt;height:61.4pt;z-index:251658752;mso-wrap-distance-left:9pt;mso-wrap-distance-top:0;mso-wrap-distance-right:9pt;mso-wrap-distance-bottom:0;mso-position-horizontal:left;mso-position-horizontal-relative:margin;mso-position-vertical:top;mso-position-vertical-relative:margin" strokeweight=".5pt">
                  <v:imagedata r:id="rId8" o:title=""/>
                  <v:path textboxrect="0,0,0,0"/>
                  <w10:wrap type="square" anchorx="margin" anchory="margin"/>
                </v:shape>
                <o:OLEObject Type="Embed" ProgID="PBrush" ShapeID="_x0000_s1026" DrawAspect="Content" ObjectID="_1788701589" r:id="rId9"/>
              </w:object>
            </w:r>
            <w:r w:rsidR="00556F5A">
              <w:rPr>
                <w:rFonts w:ascii="Times New Roman" w:hAnsi="Times New Roman" w:cs="Times New Roman"/>
                <w:sz w:val="14"/>
                <w:szCs w:val="14"/>
                <w:lang w:val="ru-RU"/>
              </w:rPr>
              <w:t xml:space="preserve">   Прочность на разрыв – 850 кг/пм по короткой стороне и 600 кг - по длинной стороне.</w:t>
            </w:r>
          </w:p>
          <w:p w:rsidR="00B75976" w:rsidRDefault="00556F5A">
            <w:pPr>
              <w:pStyle w:val="1"/>
              <w:tabs>
                <w:tab w:val="left" w:pos="4414"/>
              </w:tabs>
              <w:spacing w:before="1"/>
              <w:ind w:left="0" w:right="34"/>
              <w:rPr>
                <w:rFonts w:ascii="Times New Roman" w:hAnsi="Times New Roman" w:cs="Times New Roman"/>
                <w:b/>
                <w:sz w:val="14"/>
                <w:szCs w:val="14"/>
                <w:lang w:val="ru-RU"/>
              </w:rPr>
            </w:pPr>
            <w:r>
              <w:rPr>
                <w:rFonts w:ascii="Times New Roman" w:hAnsi="Times New Roman" w:cs="Times New Roman"/>
                <w:b/>
                <w:sz w:val="14"/>
                <w:szCs w:val="14"/>
                <w:lang w:val="ru-RU"/>
              </w:rPr>
              <w:t xml:space="preserve"> </w:t>
            </w:r>
          </w:p>
        </w:tc>
        <w:tc>
          <w:tcPr>
            <w:tcW w:w="5670" w:type="dxa"/>
          </w:tcPr>
          <w:p w:rsidR="00B75976" w:rsidRDefault="00556F5A">
            <w:pPr>
              <w:pStyle w:val="1"/>
              <w:numPr>
                <w:ilvl w:val="0"/>
                <w:numId w:val="12"/>
              </w:numPr>
              <w:tabs>
                <w:tab w:val="left" w:pos="175"/>
              </w:tabs>
              <w:spacing w:before="1"/>
              <w:ind w:left="175" w:right="34" w:firstLine="0"/>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Прочность замка на </w:t>
            </w:r>
            <w:proofErr w:type="gramStart"/>
            <w:r>
              <w:rPr>
                <w:rFonts w:ascii="Times New Roman" w:hAnsi="Times New Roman" w:cs="Times New Roman"/>
                <w:sz w:val="14"/>
                <w:szCs w:val="14"/>
                <w:lang w:val="ru-RU"/>
              </w:rPr>
              <w:t>разрыв &gt;</w:t>
            </w:r>
            <w:proofErr w:type="gramEnd"/>
            <w:r>
              <w:rPr>
                <w:rFonts w:ascii="Times New Roman" w:hAnsi="Times New Roman" w:cs="Times New Roman"/>
                <w:sz w:val="14"/>
                <w:szCs w:val="14"/>
                <w:lang w:val="ru-RU"/>
              </w:rPr>
              <w:t xml:space="preserve"> 1,200 кг /пм</w:t>
            </w:r>
          </w:p>
          <w:p w:rsidR="00B75976" w:rsidRDefault="00556F5A">
            <w:pPr>
              <w:pStyle w:val="1"/>
              <w:numPr>
                <w:ilvl w:val="0"/>
                <w:numId w:val="12"/>
              </w:numPr>
              <w:tabs>
                <w:tab w:val="left" w:pos="175"/>
              </w:tabs>
              <w:spacing w:before="1"/>
              <w:ind w:left="175" w:right="34" w:firstLine="0"/>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Возможность укладки без дополнительного расширения </w:t>
            </w:r>
            <w:r>
              <w:rPr>
                <w:rFonts w:ascii="Times New Roman" w:hAnsi="Times New Roman" w:cs="Times New Roman"/>
                <w:bCs/>
                <w:sz w:val="14"/>
                <w:szCs w:val="14"/>
                <w:lang w:val="ru-RU"/>
              </w:rPr>
              <w:t>на площади до 22 5кв</w:t>
            </w:r>
            <w:r>
              <w:rPr>
                <w:rFonts w:ascii="Times New Roman" w:hAnsi="Times New Roman" w:cs="Times New Roman"/>
                <w:sz w:val="14"/>
                <w:szCs w:val="14"/>
                <w:lang w:val="ru-RU"/>
              </w:rPr>
              <w:t xml:space="preserve"> </w:t>
            </w:r>
            <w:r>
              <w:rPr>
                <w:rFonts w:ascii="Times New Roman" w:hAnsi="Times New Roman" w:cs="Times New Roman"/>
                <w:bCs/>
                <w:sz w:val="14"/>
                <w:szCs w:val="14"/>
                <w:lang w:val="ru-RU"/>
              </w:rPr>
              <w:t>м или до максимальной длины 15 м</w:t>
            </w:r>
          </w:p>
          <w:p w:rsidR="00B75976" w:rsidRDefault="00556F5A">
            <w:pPr>
              <w:pStyle w:val="1"/>
              <w:numPr>
                <w:ilvl w:val="0"/>
                <w:numId w:val="12"/>
              </w:numPr>
              <w:tabs>
                <w:tab w:val="left" w:pos="175"/>
              </w:tabs>
              <w:spacing w:before="1"/>
              <w:ind w:left="175" w:right="34" w:firstLine="0"/>
              <w:jc w:val="both"/>
              <w:rPr>
                <w:rFonts w:ascii="Times New Roman" w:hAnsi="Times New Roman" w:cs="Times New Roman"/>
                <w:sz w:val="14"/>
                <w:szCs w:val="14"/>
                <w:lang w:val="ru-RU"/>
              </w:rPr>
            </w:pPr>
            <w:r>
              <w:rPr>
                <w:rFonts w:ascii="Times New Roman" w:hAnsi="Times New Roman" w:cs="Times New Roman"/>
                <w:sz w:val="14"/>
                <w:szCs w:val="14"/>
                <w:lang w:val="ru-RU"/>
              </w:rPr>
              <w:t>Выдерживает неровности до 4 мм / 2 м</w:t>
            </w:r>
          </w:p>
          <w:p w:rsidR="00B75976" w:rsidRDefault="00556F5A">
            <w:pPr>
              <w:pStyle w:val="1"/>
              <w:spacing w:before="1"/>
              <w:ind w:left="0"/>
              <w:rPr>
                <w:rFonts w:ascii="Times New Roman" w:hAnsi="Times New Roman" w:cs="Times New Roman"/>
                <w:b/>
                <w:sz w:val="14"/>
                <w:szCs w:val="14"/>
                <w:lang w:val="ru-RU"/>
              </w:rPr>
            </w:pPr>
            <w:r>
              <w:rPr>
                <w:b/>
                <w:noProof/>
                <w:sz w:val="18"/>
                <w:szCs w:val="18"/>
                <w:lang w:val="ru-RU" w:eastAsia="ru-RU"/>
              </w:rPr>
              <w:drawing>
                <wp:anchor distT="0" distB="0" distL="114300" distR="114300" simplePos="0" relativeHeight="251656704" behindDoc="1" locked="0" layoutInCell="1" allowOverlap="1">
                  <wp:simplePos x="0" y="0"/>
                  <wp:positionH relativeFrom="column">
                    <wp:posOffset>4445</wp:posOffset>
                  </wp:positionH>
                  <wp:positionV relativeFrom="paragraph">
                    <wp:posOffset>-410210</wp:posOffset>
                  </wp:positionV>
                  <wp:extent cx="1576070" cy="824230"/>
                  <wp:effectExtent l="0" t="0" r="5080" b="0"/>
                  <wp:wrapTight wrapText="bothSides">
                    <wp:wrapPolygon edited="1">
                      <wp:start x="0" y="0"/>
                      <wp:lineTo x="0" y="20968"/>
                      <wp:lineTo x="21409" y="20968"/>
                      <wp:lineTo x="21409" y="0"/>
                      <wp:lineTo x="0" y="0"/>
                    </wp:wrapPolygon>
                  </wp:wrapTight>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13"/>
                          <pic:cNvPicPr>
                            <a:picLocks noChangeAspect="1"/>
                          </pic:cNvPicPr>
                        </pic:nvPicPr>
                        <pic:blipFill>
                          <a:blip r:embed="rId10"/>
                          <a:srcRect l="16406" t="29570" r="13281" b="31720"/>
                          <a:stretch/>
                        </pic:blipFill>
                        <pic:spPr bwMode="auto">
                          <a:xfrm>
                            <a:off x="0" y="0"/>
                            <a:ext cx="1576069" cy="824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75976" w:rsidRDefault="00B75976">
      <w:pPr>
        <w:pStyle w:val="1"/>
        <w:spacing w:before="1"/>
        <w:ind w:left="298"/>
        <w:rPr>
          <w:rFonts w:ascii="Times New Roman" w:hAnsi="Times New Roman" w:cs="Times New Roman"/>
          <w:b/>
          <w:sz w:val="14"/>
          <w:szCs w:val="14"/>
          <w:lang w:val="ru-RU"/>
        </w:rPr>
      </w:pPr>
    </w:p>
    <w:p w:rsidR="00B75976" w:rsidRDefault="00556F5A">
      <w:pPr>
        <w:jc w:val="both"/>
        <w:rPr>
          <w:rFonts w:ascii="Times New Roman" w:hAnsi="Times New Roman" w:cs="Times New Roman"/>
          <w:b/>
          <w:sz w:val="14"/>
          <w:szCs w:val="14"/>
          <w:lang w:val="ru-RU"/>
        </w:rPr>
      </w:pPr>
      <w:r>
        <w:rPr>
          <w:rFonts w:ascii="Times New Roman" w:hAnsi="Times New Roman" w:cs="Times New Roman"/>
          <w:b/>
          <w:sz w:val="14"/>
          <w:szCs w:val="14"/>
          <w:lang w:val="ru-RU"/>
        </w:rPr>
        <w:t>5. Прочие условия. Гарантии.</w:t>
      </w:r>
    </w:p>
    <w:p w:rsidR="00B75976" w:rsidRDefault="00556F5A">
      <w:p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5.1. Салон «Мир Паркета»</w:t>
      </w:r>
      <w:r>
        <w:rPr>
          <w:rFonts w:ascii="Symbol" w:eastAsia="Symbol" w:hAnsi="Symbol" w:cs="Symbol"/>
          <w:sz w:val="14"/>
          <w:szCs w:val="14"/>
          <w:vertAlign w:val="superscript"/>
          <w:lang w:val="ru-RU"/>
        </w:rPr>
        <w:t></w:t>
      </w:r>
      <w:r>
        <w:rPr>
          <w:rFonts w:ascii="Times New Roman" w:hAnsi="Times New Roman" w:cs="Times New Roman"/>
          <w:sz w:val="14"/>
          <w:szCs w:val="14"/>
          <w:lang w:val="ru-RU"/>
        </w:rPr>
        <w:t xml:space="preserve"> подтверждает соответствие качества передаваемого товара качеству аналогичных образцов, выставленных в торговом зале.</w:t>
      </w:r>
    </w:p>
    <w:p w:rsidR="00B75976" w:rsidRDefault="00556F5A">
      <w:pPr>
        <w:ind w:left="284" w:hanging="284"/>
        <w:jc w:val="both"/>
        <w:rPr>
          <w:rFonts w:ascii="Times New Roman" w:hAnsi="Times New Roman" w:cs="Times New Roman"/>
          <w:bCs/>
          <w:sz w:val="14"/>
          <w:szCs w:val="14"/>
          <w:lang w:val="ru-RU"/>
        </w:rPr>
      </w:pPr>
      <w:r>
        <w:rPr>
          <w:rFonts w:ascii="Times New Roman" w:hAnsi="Times New Roman" w:cs="Times New Roman"/>
          <w:bCs/>
          <w:sz w:val="14"/>
          <w:szCs w:val="14"/>
          <w:lang w:val="ru-RU"/>
        </w:rPr>
        <w:t xml:space="preserve">5.2. Гарантийный срок на коллекции </w:t>
      </w:r>
      <w:proofErr w:type="spellStart"/>
      <w:r>
        <w:rPr>
          <w:rFonts w:ascii="Times New Roman" w:hAnsi="Times New Roman" w:cs="Times New Roman"/>
          <w:bCs/>
          <w:sz w:val="14"/>
          <w:szCs w:val="14"/>
          <w:lang w:val="ru-RU"/>
        </w:rPr>
        <w:t>ламината</w:t>
      </w:r>
      <w:proofErr w:type="spellEnd"/>
      <w:r>
        <w:rPr>
          <w:rFonts w:ascii="Times New Roman" w:hAnsi="Times New Roman" w:cs="Times New Roman"/>
          <w:bCs/>
          <w:sz w:val="14"/>
          <w:szCs w:val="14"/>
          <w:lang w:val="ru-RU"/>
        </w:rPr>
        <w:t xml:space="preserve"> </w:t>
      </w:r>
      <w:r>
        <w:rPr>
          <w:rFonts w:ascii="Times New Roman" w:hAnsi="Times New Roman" w:cs="Times New Roman"/>
          <w:bCs/>
          <w:sz w:val="14"/>
          <w:szCs w:val="14"/>
        </w:rPr>
        <w:t>HPL</w:t>
      </w:r>
      <w:r>
        <w:rPr>
          <w:rFonts w:ascii="Times New Roman" w:hAnsi="Times New Roman" w:cs="Times New Roman"/>
          <w:b/>
          <w:sz w:val="16"/>
          <w:szCs w:val="16"/>
          <w:lang w:val="ru-RU"/>
        </w:rPr>
        <w:t xml:space="preserve"> </w:t>
      </w:r>
      <w:r>
        <w:rPr>
          <w:rFonts w:ascii="Times New Roman" w:hAnsi="Times New Roman" w:cs="Times New Roman"/>
          <w:sz w:val="16"/>
          <w:szCs w:val="16"/>
          <w:lang w:val="ru-RU"/>
        </w:rPr>
        <w:t xml:space="preserve">и </w:t>
      </w:r>
      <w:r>
        <w:rPr>
          <w:rFonts w:ascii="Times New Roman" w:hAnsi="Times New Roman" w:cs="Times New Roman"/>
          <w:bCs/>
          <w:sz w:val="14"/>
          <w:szCs w:val="14"/>
        </w:rPr>
        <w:t>DPL</w:t>
      </w:r>
      <w:r>
        <w:rPr>
          <w:rFonts w:ascii="Times New Roman" w:hAnsi="Times New Roman" w:cs="Times New Roman"/>
          <w:bCs/>
          <w:sz w:val="14"/>
          <w:szCs w:val="14"/>
          <w:lang w:val="ru-RU"/>
        </w:rPr>
        <w:t xml:space="preserve"> составляет 1 (один) год на использование в коммерческих и в жилых помещениях.</w:t>
      </w:r>
    </w:p>
    <w:p w:rsidR="00B75976" w:rsidRDefault="00556F5A">
      <w:pPr>
        <w:ind w:left="284" w:hanging="284"/>
        <w:jc w:val="both"/>
        <w:rPr>
          <w:rFonts w:ascii="Times New Roman" w:hAnsi="Times New Roman" w:cs="Times New Roman"/>
          <w:bCs/>
          <w:sz w:val="14"/>
          <w:szCs w:val="14"/>
          <w:lang w:val="ru-RU"/>
        </w:rPr>
      </w:pPr>
      <w:r>
        <w:rPr>
          <w:rFonts w:ascii="Times New Roman" w:hAnsi="Times New Roman" w:cs="Times New Roman"/>
          <w:bCs/>
          <w:sz w:val="14"/>
          <w:szCs w:val="14"/>
          <w:lang w:val="ru-RU"/>
        </w:rPr>
        <w:t>5.3. Гарантия действует только при наличии платежного документа.</w:t>
      </w:r>
    </w:p>
    <w:p w:rsidR="00B75976" w:rsidRDefault="00556F5A">
      <w:pPr>
        <w:ind w:left="284" w:hanging="284"/>
        <w:jc w:val="both"/>
        <w:rPr>
          <w:rFonts w:ascii="Times New Roman" w:hAnsi="Times New Roman" w:cs="Times New Roman"/>
          <w:bCs/>
          <w:sz w:val="14"/>
          <w:szCs w:val="14"/>
          <w:lang w:val="ru-RU"/>
        </w:rPr>
      </w:pPr>
      <w:r>
        <w:rPr>
          <w:rFonts w:ascii="Times New Roman" w:hAnsi="Times New Roman" w:cs="Times New Roman"/>
          <w:bCs/>
          <w:sz w:val="14"/>
          <w:szCs w:val="14"/>
          <w:lang w:val="ru-RU"/>
        </w:rPr>
        <w:t xml:space="preserve">5.4. Гарантийные обязательства не распространяются на товар, приобретенный с уценкой, хранившийся и эксплуатировавшийся с нарушением условий хранения и эксплуатации, доработанный или имеющий повреждения, а также в случае некачественного монтажа товара, проведенного Покупателем. </w:t>
      </w:r>
    </w:p>
    <w:p w:rsidR="00B75976" w:rsidRDefault="00556F5A">
      <w:pPr>
        <w:ind w:left="284" w:hanging="284"/>
        <w:jc w:val="both"/>
        <w:rPr>
          <w:rFonts w:ascii="Times New Roman" w:hAnsi="Times New Roman" w:cs="Times New Roman"/>
          <w:bCs/>
          <w:sz w:val="14"/>
          <w:szCs w:val="14"/>
          <w:lang w:val="ru-RU"/>
        </w:rPr>
      </w:pPr>
      <w:r>
        <w:rPr>
          <w:rFonts w:ascii="Times New Roman" w:hAnsi="Times New Roman" w:cs="Times New Roman"/>
          <w:bCs/>
          <w:sz w:val="14"/>
          <w:szCs w:val="14"/>
          <w:lang w:val="ru-RU"/>
        </w:rPr>
        <w:t>5.5. Гарантия действительна только в отношении первоначального Покупателя Товара и является непереводной.</w:t>
      </w:r>
    </w:p>
    <w:p w:rsidR="00B75976" w:rsidRDefault="00556F5A">
      <w:p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5.6. Требования в отношении Товара могут быть заявлены только до установки, в сроки и на условиях, установленные законодательством, но в любом случае с соблюдением одновременно следующих условий: </w:t>
      </w:r>
    </w:p>
    <w:p w:rsidR="00B75976" w:rsidRDefault="00556F5A">
      <w:pPr>
        <w:widowControl/>
        <w:numPr>
          <w:ilvl w:val="0"/>
          <w:numId w:val="8"/>
        </w:num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в отношении того же количества, в котором он приобретен;  </w:t>
      </w:r>
    </w:p>
    <w:p w:rsidR="00B75976" w:rsidRDefault="00556F5A">
      <w:pPr>
        <w:widowControl/>
        <w:numPr>
          <w:ilvl w:val="0"/>
          <w:numId w:val="8"/>
        </w:num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lastRenderedPageBreak/>
        <w:t>не установленный продукт не был в эксплуатации, не подвергался изменениям (подрезка), не подвергался воздействию влаги;</w:t>
      </w:r>
    </w:p>
    <w:p w:rsidR="00B75976" w:rsidRDefault="00556F5A">
      <w:pPr>
        <w:widowControl/>
        <w:numPr>
          <w:ilvl w:val="0"/>
          <w:numId w:val="8"/>
        </w:num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сохранен товарный вид (отсутствуют механические повреждения, загрязнения, выцветание и т.п.).</w:t>
      </w:r>
    </w:p>
    <w:p w:rsidR="00B75976" w:rsidRDefault="00B75976">
      <w:pPr>
        <w:widowControl/>
        <w:ind w:left="284"/>
        <w:jc w:val="both"/>
        <w:rPr>
          <w:rFonts w:ascii="Times New Roman" w:hAnsi="Times New Roman" w:cs="Times New Roman"/>
          <w:sz w:val="14"/>
          <w:szCs w:val="14"/>
          <w:lang w:val="ru-RU"/>
        </w:rPr>
      </w:pPr>
    </w:p>
    <w:p w:rsidR="00B75976" w:rsidRDefault="00556F5A">
      <w:p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5.7.  Дефектами (несоответствием качества) признаются только неустранимые несоответствия (пороки), которые видны невооруженным глазом с высоты человеческого роста </w:t>
      </w:r>
    </w:p>
    <w:p w:rsidR="00B75976" w:rsidRDefault="00556F5A">
      <w:pPr>
        <w:ind w:left="284" w:hanging="284"/>
        <w:jc w:val="both"/>
        <w:rPr>
          <w:rFonts w:ascii="Times New Roman" w:hAnsi="Times New Roman" w:cs="Times New Roman"/>
          <w:sz w:val="14"/>
          <w:szCs w:val="14"/>
          <w:lang w:val="ru-RU"/>
        </w:rPr>
      </w:pPr>
      <w:r>
        <w:rPr>
          <w:rFonts w:ascii="Times New Roman" w:hAnsi="Times New Roman" w:cs="Times New Roman"/>
          <w:sz w:val="14"/>
          <w:szCs w:val="14"/>
          <w:lang w:val="ru-RU"/>
        </w:rPr>
        <w:t xml:space="preserve">      при естественном освещении, не устраняются прижатием или дополнительной фиксацией при установке и др. </w:t>
      </w:r>
    </w:p>
    <w:p w:rsidR="00B75976" w:rsidRDefault="00556F5A">
      <w:pPr>
        <w:ind w:left="284" w:hanging="284"/>
        <w:jc w:val="both"/>
        <w:rPr>
          <w:rFonts w:ascii="Times New Roman" w:hAnsi="Times New Roman" w:cs="Times New Roman"/>
          <w:bCs/>
          <w:sz w:val="14"/>
          <w:szCs w:val="14"/>
          <w:lang w:val="ru-RU" w:eastAsia="ar-SA"/>
        </w:rPr>
      </w:pPr>
      <w:r>
        <w:rPr>
          <w:rFonts w:ascii="Times New Roman" w:hAnsi="Times New Roman" w:cs="Times New Roman"/>
          <w:bCs/>
          <w:sz w:val="14"/>
          <w:szCs w:val="14"/>
          <w:lang w:val="ru-RU" w:eastAsia="ar-SA"/>
        </w:rPr>
        <w:t xml:space="preserve">5.8. </w:t>
      </w:r>
      <w:r>
        <w:rPr>
          <w:rFonts w:ascii="Times New Roman" w:hAnsi="Times New Roman" w:cs="Times New Roman"/>
          <w:b/>
          <w:bCs/>
          <w:sz w:val="14"/>
          <w:szCs w:val="14"/>
          <w:u w:val="single"/>
          <w:lang w:val="ru-RU" w:eastAsia="ar-SA"/>
        </w:rPr>
        <w:t>Важно:</w:t>
      </w:r>
      <w:r>
        <w:rPr>
          <w:rFonts w:ascii="Times New Roman" w:hAnsi="Times New Roman" w:cs="Times New Roman"/>
          <w:bCs/>
          <w:sz w:val="14"/>
          <w:szCs w:val="14"/>
          <w:lang w:val="ru-RU" w:eastAsia="ar-SA"/>
        </w:rPr>
        <w:t xml:space="preserve"> перед началом укладки пола проверьте элементы при дневном свете на наличие видимых дефектов или повреждений.</w:t>
      </w:r>
    </w:p>
    <w:p w:rsidR="00B75976" w:rsidRDefault="00556F5A">
      <w:pPr>
        <w:ind w:left="284" w:hanging="284"/>
        <w:jc w:val="both"/>
        <w:rPr>
          <w:rFonts w:ascii="Times New Roman" w:hAnsi="Times New Roman" w:cs="Times New Roman"/>
          <w:bCs/>
          <w:sz w:val="14"/>
          <w:szCs w:val="14"/>
          <w:lang w:val="ru-RU" w:eastAsia="ar-SA"/>
        </w:rPr>
      </w:pPr>
      <w:r>
        <w:rPr>
          <w:rFonts w:ascii="Times New Roman" w:hAnsi="Times New Roman" w:cs="Times New Roman"/>
          <w:bCs/>
          <w:sz w:val="14"/>
          <w:szCs w:val="14"/>
          <w:lang w:val="ru-RU" w:eastAsia="ar-SA"/>
        </w:rPr>
        <w:t xml:space="preserve">       Проверьте также их цвет и структуру.</w:t>
      </w:r>
    </w:p>
    <w:p w:rsidR="00B75976" w:rsidRDefault="00556F5A">
      <w:pPr>
        <w:ind w:left="284" w:hanging="284"/>
        <w:jc w:val="both"/>
        <w:rPr>
          <w:rFonts w:ascii="Times New Roman" w:hAnsi="Times New Roman" w:cs="Times New Roman"/>
          <w:bCs/>
          <w:sz w:val="14"/>
          <w:szCs w:val="14"/>
          <w:lang w:val="ru-RU" w:eastAsia="ar-SA"/>
        </w:rPr>
      </w:pPr>
      <w:r>
        <w:rPr>
          <w:rFonts w:ascii="Times New Roman" w:hAnsi="Times New Roman" w:cs="Times New Roman"/>
          <w:bCs/>
          <w:sz w:val="14"/>
          <w:szCs w:val="14"/>
          <w:lang w:val="ru-RU" w:eastAsia="ar-SA"/>
        </w:rPr>
        <w:t xml:space="preserve">       Претензия на дефекты подобного рода на уже уложенный товар не принимаются.</w:t>
      </w:r>
    </w:p>
    <w:p w:rsidR="00B75976" w:rsidRDefault="00B75976">
      <w:pPr>
        <w:ind w:left="284" w:hanging="284"/>
        <w:jc w:val="both"/>
        <w:rPr>
          <w:rFonts w:ascii="Times New Roman" w:hAnsi="Times New Roman" w:cs="Times New Roman"/>
          <w:bCs/>
          <w:sz w:val="14"/>
          <w:szCs w:val="14"/>
          <w:shd w:val="clear" w:color="auto" w:fill="FFFFFF"/>
          <w:lang w:val="ru-RU" w:eastAsia="ar-SA"/>
        </w:rPr>
      </w:pPr>
    </w:p>
    <w:p w:rsidR="00B75976" w:rsidRDefault="00556F5A">
      <w:pPr>
        <w:widowControl/>
        <w:contextualSpacing/>
        <w:jc w:val="center"/>
        <w:rPr>
          <w:rFonts w:ascii="Times New Roman" w:hAnsi="Times New Roman" w:cs="Times New Roman"/>
          <w:b/>
          <w:i/>
          <w:sz w:val="16"/>
          <w:szCs w:val="16"/>
          <w:u w:val="single"/>
          <w:lang w:val="ru-RU"/>
        </w:rPr>
      </w:pPr>
      <w:r>
        <w:rPr>
          <w:rFonts w:ascii="Times New Roman" w:hAnsi="Times New Roman" w:cs="Times New Roman"/>
          <w:b/>
          <w:i/>
          <w:sz w:val="16"/>
          <w:szCs w:val="16"/>
          <w:u w:val="single"/>
          <w:lang w:val="ru-RU"/>
        </w:rPr>
        <w:t xml:space="preserve">Рекомендации по установке, эксплуатации и уходу за ламинированными напольными покрытиями </w:t>
      </w:r>
    </w:p>
    <w:p w:rsidR="00B75976" w:rsidRDefault="00B75976">
      <w:pPr>
        <w:widowControl/>
        <w:contextualSpacing/>
        <w:jc w:val="center"/>
        <w:rPr>
          <w:rFonts w:ascii="Times New Roman" w:hAnsi="Times New Roman" w:cs="Times New Roman"/>
          <w:b/>
          <w:sz w:val="16"/>
          <w:szCs w:val="16"/>
          <w:lang w:val="ru-RU"/>
        </w:rPr>
      </w:pPr>
    </w:p>
    <w:p w:rsidR="00B75976" w:rsidRDefault="00556F5A">
      <w:pPr>
        <w:widowControl/>
        <w:contextualSpacing/>
        <w:jc w:val="center"/>
        <w:rPr>
          <w:rFonts w:ascii="Times New Roman" w:hAnsi="Times New Roman" w:cs="Times New Roman"/>
          <w:b/>
          <w:bCs/>
          <w:color w:val="000000"/>
          <w:sz w:val="14"/>
          <w:szCs w:val="14"/>
          <w:lang w:val="ru-RU"/>
        </w:rPr>
      </w:pPr>
      <w:r>
        <w:rPr>
          <w:rFonts w:ascii="Times New Roman" w:hAnsi="Times New Roman" w:cs="Times New Roman"/>
          <w:b/>
          <w:bCs/>
          <w:color w:val="000000"/>
          <w:sz w:val="14"/>
          <w:szCs w:val="14"/>
          <w:lang w:val="ru-RU"/>
        </w:rPr>
        <w:t xml:space="preserve">1. Общие рекомендации по установке </w:t>
      </w:r>
      <w:proofErr w:type="spellStart"/>
      <w:r>
        <w:rPr>
          <w:rFonts w:ascii="Times New Roman" w:hAnsi="Times New Roman" w:cs="Times New Roman"/>
          <w:b/>
          <w:bCs/>
          <w:color w:val="000000"/>
          <w:sz w:val="14"/>
          <w:szCs w:val="14"/>
          <w:lang w:val="ru-RU"/>
        </w:rPr>
        <w:t>ламината</w:t>
      </w:r>
      <w:proofErr w:type="spellEnd"/>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 xml:space="preserve">1.1. Целые упаковки необходимо выдержать в помещении, где будет происходить укладка пола, в течение не менее 48 часов. Это позволит </w:t>
      </w:r>
      <w:proofErr w:type="spellStart"/>
      <w:r>
        <w:rPr>
          <w:rFonts w:ascii="Times New Roman" w:eastAsia="Calibri" w:hAnsi="Times New Roman" w:cs="Times New Roman"/>
          <w:sz w:val="14"/>
          <w:szCs w:val="14"/>
          <w:lang w:val="ru-RU"/>
        </w:rPr>
        <w:t>ламинату</w:t>
      </w:r>
      <w:proofErr w:type="spellEnd"/>
      <w:r>
        <w:rPr>
          <w:rFonts w:ascii="Times New Roman" w:eastAsia="Calibri" w:hAnsi="Times New Roman" w:cs="Times New Roman"/>
          <w:sz w:val="14"/>
          <w:szCs w:val="14"/>
          <w:lang w:val="ru-RU"/>
        </w:rPr>
        <w:t xml:space="preserve"> адаптироваться к влажности, температуре и другим условиям его дальнейшего пребывания в этом помещении. Подготовка же пола состоит из демонтажа старого покрытия (если было), выравнивания поверхности и настила подложки под </w:t>
      </w:r>
      <w:proofErr w:type="spellStart"/>
      <w:r>
        <w:rPr>
          <w:rFonts w:ascii="Times New Roman" w:eastAsia="Calibri" w:hAnsi="Times New Roman" w:cs="Times New Roman"/>
          <w:sz w:val="14"/>
          <w:szCs w:val="14"/>
          <w:lang w:val="ru-RU"/>
        </w:rPr>
        <w:t>ламинат</w:t>
      </w:r>
      <w:proofErr w:type="spellEnd"/>
      <w:r>
        <w:rPr>
          <w:rFonts w:ascii="Times New Roman" w:eastAsia="Calibri" w:hAnsi="Times New Roman" w:cs="Times New Roman"/>
          <w:sz w:val="14"/>
          <w:szCs w:val="14"/>
          <w:lang w:val="ru-RU"/>
        </w:rPr>
        <w:t>.</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1.2. По причине гигроскопичности ламинированных напольных покрытий (</w:t>
      </w:r>
      <w:proofErr w:type="spellStart"/>
      <w:r>
        <w:rPr>
          <w:rFonts w:ascii="Times New Roman" w:eastAsia="Calibri" w:hAnsi="Times New Roman" w:cs="Times New Roman"/>
          <w:sz w:val="14"/>
          <w:szCs w:val="14"/>
          <w:lang w:val="ru-RU"/>
        </w:rPr>
        <w:t>ламинат</w:t>
      </w:r>
      <w:proofErr w:type="spellEnd"/>
      <w:r>
        <w:rPr>
          <w:rFonts w:ascii="Times New Roman" w:eastAsia="Calibri" w:hAnsi="Times New Roman" w:cs="Times New Roman"/>
          <w:sz w:val="14"/>
          <w:szCs w:val="14"/>
          <w:lang w:val="ru-RU"/>
        </w:rPr>
        <w:t xml:space="preserve"> на 90% состоит из древесины), следующие условия должны быть соблюдены до, </w:t>
      </w:r>
      <w:proofErr w:type="gramStart"/>
      <w:r>
        <w:rPr>
          <w:rFonts w:ascii="Times New Roman" w:eastAsia="Calibri" w:hAnsi="Times New Roman" w:cs="Times New Roman"/>
          <w:sz w:val="14"/>
          <w:szCs w:val="14"/>
          <w:lang w:val="ru-RU"/>
        </w:rPr>
        <w:t>во время</w:t>
      </w:r>
      <w:proofErr w:type="gramEnd"/>
      <w:r>
        <w:rPr>
          <w:rFonts w:ascii="Times New Roman" w:eastAsia="Calibri" w:hAnsi="Times New Roman" w:cs="Times New Roman"/>
          <w:sz w:val="14"/>
          <w:szCs w:val="14"/>
          <w:lang w:val="ru-RU"/>
        </w:rPr>
        <w:t xml:space="preserve"> и после укладки: температура основания: минимум 15°С, норма содержания влаги для плит перекрытий и для </w:t>
      </w:r>
      <w:proofErr w:type="spellStart"/>
      <w:r>
        <w:rPr>
          <w:rFonts w:ascii="Times New Roman" w:eastAsia="Calibri" w:hAnsi="Times New Roman" w:cs="Times New Roman"/>
          <w:sz w:val="14"/>
          <w:szCs w:val="14"/>
          <w:lang w:val="ru-RU"/>
        </w:rPr>
        <w:t>цементнопесчаных</w:t>
      </w:r>
      <w:proofErr w:type="spellEnd"/>
      <w:r>
        <w:rPr>
          <w:rFonts w:ascii="Times New Roman" w:eastAsia="Calibri" w:hAnsi="Times New Roman" w:cs="Times New Roman"/>
          <w:sz w:val="14"/>
          <w:szCs w:val="14"/>
          <w:lang w:val="ru-RU"/>
        </w:rPr>
        <w:t xml:space="preserve"> стяжек – менее чем 3%; для дощатого основания – 12 %; температура воздуха: 18-24 °С; относительная влажность воздуха: 40-70 %.</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1.3. При настилке на новую стяжку после сушки (в течение минимум 6–8 недель) обязательно укладывать для дополнительной защиты от влажности полиэтиленовую пленку толщиной 0,2 мм. Это также следует делать в случае встроенной в пол системы отопления.</w:t>
      </w:r>
    </w:p>
    <w:p w:rsidR="00B75976" w:rsidRDefault="00B75976">
      <w:pPr>
        <w:contextualSpacing/>
        <w:jc w:val="both"/>
        <w:rPr>
          <w:rFonts w:ascii="Times New Roman" w:eastAsia="Calibri" w:hAnsi="Times New Roman" w:cs="Times New Roman"/>
          <w:sz w:val="14"/>
          <w:szCs w:val="14"/>
          <w:lang w:val="ru-RU"/>
        </w:rPr>
      </w:pPr>
    </w:p>
    <w:p w:rsidR="00B75976" w:rsidRDefault="00556F5A">
      <w:pPr>
        <w:widowControl/>
        <w:contextualSpacing/>
        <w:jc w:val="center"/>
        <w:rPr>
          <w:rFonts w:ascii="Times New Roman" w:eastAsia="Calibri" w:hAnsi="Times New Roman" w:cs="Times New Roman"/>
          <w:b/>
          <w:sz w:val="14"/>
          <w:szCs w:val="14"/>
          <w:lang w:val="ru-RU"/>
        </w:rPr>
      </w:pPr>
      <w:r>
        <w:rPr>
          <w:rFonts w:ascii="Times New Roman" w:eastAsia="Calibri" w:hAnsi="Times New Roman" w:cs="Times New Roman"/>
          <w:b/>
          <w:sz w:val="14"/>
          <w:szCs w:val="14"/>
          <w:lang w:val="ru-RU"/>
        </w:rPr>
        <w:t>2. Демонтаж старого покрытия</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2.1. Демонтаж старого покрытия проводится с максимальной аккуратностью. Это уменьшит количество предстоящей работы по выравниванию пола. Вполне может оказаться, что имеющаяся стяжка неплохо сохранилась и требует лишь небольшого ремонта: стесать бугры и заделать трещины.</w:t>
      </w:r>
    </w:p>
    <w:p w:rsidR="00B75976" w:rsidRDefault="00B75976">
      <w:pPr>
        <w:contextualSpacing/>
        <w:jc w:val="both"/>
        <w:rPr>
          <w:rFonts w:ascii="Times New Roman" w:eastAsia="Calibri" w:hAnsi="Times New Roman" w:cs="Times New Roman"/>
          <w:sz w:val="14"/>
          <w:szCs w:val="14"/>
          <w:lang w:val="ru-RU"/>
        </w:rPr>
      </w:pPr>
    </w:p>
    <w:p w:rsidR="00B75976" w:rsidRDefault="00556F5A">
      <w:pPr>
        <w:widowControl/>
        <w:contextualSpacing/>
        <w:jc w:val="center"/>
        <w:rPr>
          <w:rFonts w:ascii="Times New Roman" w:eastAsia="Calibri" w:hAnsi="Times New Roman" w:cs="Times New Roman"/>
          <w:b/>
          <w:sz w:val="14"/>
          <w:szCs w:val="14"/>
          <w:lang w:val="ru-RU"/>
        </w:rPr>
      </w:pPr>
      <w:r>
        <w:rPr>
          <w:rFonts w:ascii="Times New Roman" w:eastAsia="Calibri" w:hAnsi="Times New Roman" w:cs="Times New Roman"/>
          <w:b/>
          <w:sz w:val="14"/>
          <w:szCs w:val="14"/>
          <w:lang w:val="ru-RU"/>
        </w:rPr>
        <w:t>3. Выравнивание</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 xml:space="preserve">3.1. Основание для укладки </w:t>
      </w:r>
      <w:proofErr w:type="spellStart"/>
      <w:r>
        <w:rPr>
          <w:rFonts w:ascii="Times New Roman" w:eastAsia="Calibri" w:hAnsi="Times New Roman" w:cs="Times New Roman"/>
          <w:sz w:val="14"/>
          <w:szCs w:val="14"/>
          <w:lang w:val="ru-RU"/>
        </w:rPr>
        <w:t>ламината</w:t>
      </w:r>
      <w:proofErr w:type="spellEnd"/>
      <w:r>
        <w:rPr>
          <w:rFonts w:ascii="Times New Roman" w:eastAsia="Calibri" w:hAnsi="Times New Roman" w:cs="Times New Roman"/>
          <w:sz w:val="14"/>
          <w:szCs w:val="14"/>
          <w:lang w:val="ru-RU"/>
        </w:rPr>
        <w:t xml:space="preserve"> должно быть ровным. Для этого делают стяжку. Самыми популярными вариантами являются бетонная стяжка из сухих бетонных смесей или самовыравнивающаяся смесь. Если у Вас деревянный пол из досок, то напольное покрытие можно укладывать и на него, но предварительно надо убедиться в прочности и ровности такого основания. Проверьте нет ли прогнивших участков, если они есть, то надо заменить испорченные доски. Также надо исключить прогибы пола. Если при ходьбе по такому полу появляется скрип, или он прогибается, обратите внимание на лаги, вероятнее всего причина в них. Есть два метода исправления таких дефектов. Первый – разобрать пол, установить лаги по уровню, если понадобится, добавить количество лаг, уменьшив расстояние между ними и сверху настелить доски. Поверх досок желательно настелить фанеру. Второй вариант (подходит при незначительных прогибах) это настил фанеры на существующий деревянный пол. Толщина фанеры не меньше 10 мм, лучше всего 12-15 мм. Фанера придаст дополнительную жесткость основанию и устранит небольшие неровности пола. Далее на фанеру стелим подложку и укладываем </w:t>
      </w:r>
      <w:proofErr w:type="spellStart"/>
      <w:r>
        <w:rPr>
          <w:rFonts w:ascii="Times New Roman" w:eastAsia="Calibri" w:hAnsi="Times New Roman" w:cs="Times New Roman"/>
          <w:sz w:val="14"/>
          <w:szCs w:val="14"/>
          <w:lang w:val="ru-RU"/>
        </w:rPr>
        <w:t>ламинат</w:t>
      </w:r>
      <w:proofErr w:type="spellEnd"/>
      <w:r>
        <w:rPr>
          <w:rFonts w:ascii="Times New Roman" w:eastAsia="Calibri" w:hAnsi="Times New Roman" w:cs="Times New Roman"/>
          <w:sz w:val="14"/>
          <w:szCs w:val="14"/>
          <w:lang w:val="ru-RU"/>
        </w:rPr>
        <w:t>.</w:t>
      </w:r>
    </w:p>
    <w:p w:rsidR="00B75976" w:rsidRDefault="00B75976">
      <w:pPr>
        <w:contextualSpacing/>
        <w:jc w:val="both"/>
        <w:rPr>
          <w:rFonts w:ascii="Times New Roman" w:eastAsia="Calibri" w:hAnsi="Times New Roman" w:cs="Times New Roman"/>
          <w:sz w:val="14"/>
          <w:szCs w:val="14"/>
          <w:lang w:val="ru-RU"/>
        </w:rPr>
      </w:pPr>
    </w:p>
    <w:p w:rsidR="00B75976" w:rsidRDefault="00556F5A">
      <w:pPr>
        <w:widowControl/>
        <w:contextualSpacing/>
        <w:jc w:val="center"/>
        <w:rPr>
          <w:rFonts w:ascii="Times New Roman" w:eastAsia="Calibri" w:hAnsi="Times New Roman" w:cs="Times New Roman"/>
          <w:sz w:val="14"/>
          <w:szCs w:val="14"/>
          <w:lang w:val="ru-RU"/>
        </w:rPr>
      </w:pPr>
      <w:r>
        <w:rPr>
          <w:rFonts w:ascii="Times New Roman" w:eastAsia="Calibri" w:hAnsi="Times New Roman" w:cs="Times New Roman"/>
          <w:b/>
          <w:sz w:val="14"/>
          <w:szCs w:val="14"/>
          <w:lang w:val="ru-RU"/>
        </w:rPr>
        <w:t xml:space="preserve">4. Сборка </w:t>
      </w:r>
      <w:proofErr w:type="spellStart"/>
      <w:r>
        <w:rPr>
          <w:rFonts w:ascii="Times New Roman" w:eastAsia="Calibri" w:hAnsi="Times New Roman" w:cs="Times New Roman"/>
          <w:b/>
          <w:sz w:val="14"/>
          <w:szCs w:val="14"/>
          <w:lang w:val="ru-RU"/>
        </w:rPr>
        <w:t>ламината</w:t>
      </w:r>
      <w:proofErr w:type="spellEnd"/>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 xml:space="preserve">4.1. Осуществляется последовательно в выбранном направлении (обычно слева направо), при этом удобнее начинать укладку от самой длинной стены. </w:t>
      </w:r>
      <w:r>
        <w:rPr>
          <w:rFonts w:ascii="Times New Roman" w:eastAsia="Calibri" w:hAnsi="Times New Roman" w:cs="Times New Roman"/>
          <w:sz w:val="14"/>
          <w:szCs w:val="14"/>
        </w:rPr>
        <w:t>C</w:t>
      </w:r>
      <w:r>
        <w:rPr>
          <w:rFonts w:ascii="Times New Roman" w:eastAsia="Calibri" w:hAnsi="Times New Roman" w:cs="Times New Roman"/>
          <w:sz w:val="14"/>
          <w:szCs w:val="14"/>
          <w:lang w:val="ru-RU"/>
        </w:rPr>
        <w:t xml:space="preserve"> обеих сторон ряда (между стеной и торцами крайних досок) необходимо оставить компенсационный зазор, в который устанавливаются расширительные клинья. Сборка очередного ряда начинается с остатка доски предыдущего ряда, при условии, что длина оставшегося фрагмента не менее 30 см. Монтаж нового ряда следует начинать с соединения торцевых кромок доски и дальнейшей стыковкой по длинной стороне.</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 xml:space="preserve">4.2. Необходимо контролировать, чтобы все расстояния между торцами досок соседних рядов было не менее 30 см, это придаст </w:t>
      </w:r>
      <w:proofErr w:type="spellStart"/>
      <w:r>
        <w:rPr>
          <w:rFonts w:ascii="Times New Roman" w:eastAsia="Calibri" w:hAnsi="Times New Roman" w:cs="Times New Roman"/>
          <w:sz w:val="14"/>
          <w:szCs w:val="14"/>
          <w:lang w:val="ru-RU"/>
        </w:rPr>
        <w:t>ламинату</w:t>
      </w:r>
      <w:proofErr w:type="spellEnd"/>
      <w:r>
        <w:rPr>
          <w:rFonts w:ascii="Times New Roman" w:eastAsia="Calibri" w:hAnsi="Times New Roman" w:cs="Times New Roman"/>
          <w:sz w:val="14"/>
          <w:szCs w:val="14"/>
          <w:lang w:val="ru-RU"/>
        </w:rPr>
        <w:t xml:space="preserve"> необходимую прочность. </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 xml:space="preserve">4.3. После укладки первых 3-х рядов нужно выставить компенсационный зазор по длинной стороне. Для этого нужно отодвинуть уложенный </w:t>
      </w:r>
      <w:proofErr w:type="spellStart"/>
      <w:r>
        <w:rPr>
          <w:rFonts w:ascii="Times New Roman" w:eastAsia="Calibri" w:hAnsi="Times New Roman" w:cs="Times New Roman"/>
          <w:sz w:val="14"/>
          <w:szCs w:val="14"/>
          <w:lang w:val="ru-RU"/>
        </w:rPr>
        <w:t>ламинат</w:t>
      </w:r>
      <w:proofErr w:type="spellEnd"/>
      <w:r>
        <w:rPr>
          <w:rFonts w:ascii="Times New Roman" w:eastAsia="Calibri" w:hAnsi="Times New Roman" w:cs="Times New Roman"/>
          <w:sz w:val="14"/>
          <w:szCs w:val="14"/>
          <w:lang w:val="ru-RU"/>
        </w:rPr>
        <w:t xml:space="preserve"> от стены и вложить расширительные клинья. Расширительные зазоры должны быть предусмотрены у всех стен и других неподвижных частей конструкции (колонны, трубы отопления и др.) и составлять 8-10 мм, предохраняя покрытие от разбухания в случае увлажнения пола. </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4.4. Последний ряд досок перед укладкой необходимо тщательно измерить. Если он слишком широк, не обходимо сузить доски до соответствующего размера. Обрезать доски нужно со стороны паза. После совмещения доски с остальными, дожать ее с помощью монтажного приспособления до устранения щелей.</w:t>
      </w:r>
    </w:p>
    <w:p w:rsidR="00B75976" w:rsidRDefault="00556F5A">
      <w:pPr>
        <w:contextualSpacing/>
        <w:jc w:val="both"/>
        <w:rPr>
          <w:rFonts w:ascii="Times New Roman" w:eastAsia="Calibri" w:hAnsi="Times New Roman" w:cs="Times New Roman"/>
          <w:sz w:val="14"/>
          <w:szCs w:val="14"/>
          <w:lang w:val="ru-RU"/>
        </w:rPr>
      </w:pPr>
      <w:r>
        <w:rPr>
          <w:rFonts w:ascii="Times New Roman" w:eastAsia="Calibri" w:hAnsi="Times New Roman" w:cs="Times New Roman"/>
          <w:sz w:val="14"/>
          <w:szCs w:val="14"/>
          <w:lang w:val="ru-RU"/>
        </w:rPr>
        <w:t>4.5. После укладки пола нужно вынуть фиксирующие клинья, а расширительные зазоры закрыть декоративным плинтусом. Плинтус крепится только к стене. Не допускается крепление плинтуса к напольному покрытию.</w:t>
      </w:r>
    </w:p>
    <w:p w:rsidR="00B75976" w:rsidRDefault="00B75976">
      <w:pPr>
        <w:contextualSpacing/>
        <w:jc w:val="both"/>
        <w:rPr>
          <w:rFonts w:ascii="Times New Roman" w:eastAsia="Calibri" w:hAnsi="Times New Roman" w:cs="Times New Roman"/>
          <w:sz w:val="14"/>
          <w:szCs w:val="14"/>
          <w:lang w:val="ru-RU"/>
        </w:rPr>
      </w:pPr>
    </w:p>
    <w:p w:rsidR="00B75976" w:rsidRDefault="00556F5A">
      <w:pPr>
        <w:widowControl/>
        <w:shd w:val="clear" w:color="auto" w:fill="FFFFFF"/>
        <w:contextualSpacing/>
        <w:jc w:val="center"/>
        <w:outlineLvl w:val="2"/>
        <w:rPr>
          <w:rFonts w:ascii="Times New Roman" w:hAnsi="Times New Roman" w:cs="Times New Roman"/>
          <w:b/>
          <w:bCs/>
          <w:color w:val="000000"/>
          <w:sz w:val="14"/>
          <w:szCs w:val="14"/>
          <w:lang w:val="ru-RU"/>
        </w:rPr>
      </w:pPr>
      <w:r>
        <w:rPr>
          <w:rFonts w:ascii="Times New Roman" w:hAnsi="Times New Roman" w:cs="Times New Roman"/>
          <w:b/>
          <w:bCs/>
          <w:color w:val="000000"/>
          <w:sz w:val="14"/>
          <w:szCs w:val="14"/>
          <w:lang w:val="ru-RU"/>
        </w:rPr>
        <w:t xml:space="preserve">5. Укладка клеевого </w:t>
      </w:r>
      <w:proofErr w:type="spellStart"/>
      <w:r>
        <w:rPr>
          <w:rFonts w:ascii="Times New Roman" w:hAnsi="Times New Roman" w:cs="Times New Roman"/>
          <w:b/>
          <w:bCs/>
          <w:color w:val="000000"/>
          <w:sz w:val="14"/>
          <w:szCs w:val="14"/>
          <w:lang w:val="ru-RU"/>
        </w:rPr>
        <w:t>ламината</w:t>
      </w:r>
      <w:proofErr w:type="spellEnd"/>
      <w:r>
        <w:rPr>
          <w:rFonts w:ascii="Times New Roman" w:hAnsi="Times New Roman" w:cs="Times New Roman"/>
          <w:b/>
          <w:bCs/>
          <w:color w:val="000000"/>
          <w:sz w:val="14"/>
          <w:szCs w:val="14"/>
          <w:lang w:val="ru-RU"/>
        </w:rPr>
        <w:t>.</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5.1.</w:t>
      </w:r>
      <w:r>
        <w:rPr>
          <w:rFonts w:ascii="Times New Roman" w:hAnsi="Times New Roman" w:cs="Times New Roman"/>
          <w:b/>
          <w:color w:val="000000"/>
          <w:sz w:val="14"/>
          <w:szCs w:val="14"/>
          <w:lang w:val="ru-RU"/>
        </w:rPr>
        <w:t xml:space="preserve"> </w:t>
      </w:r>
      <w:r>
        <w:rPr>
          <w:rFonts w:ascii="Times New Roman" w:hAnsi="Times New Roman" w:cs="Times New Roman"/>
          <w:b/>
          <w:color w:val="000000"/>
          <w:sz w:val="14"/>
          <w:szCs w:val="14"/>
          <w:u w:val="single"/>
          <w:lang w:val="ru-RU"/>
        </w:rPr>
        <w:t>ВАЖНО!</w:t>
      </w:r>
      <w:r>
        <w:rPr>
          <w:rFonts w:ascii="Times New Roman" w:hAnsi="Times New Roman" w:cs="Times New Roman"/>
          <w:b/>
          <w:color w:val="000000"/>
          <w:sz w:val="14"/>
          <w:szCs w:val="14"/>
          <w:lang w:val="ru-RU"/>
        </w:rPr>
        <w:t xml:space="preserve"> При у</w:t>
      </w:r>
      <w:r>
        <w:rPr>
          <w:rFonts w:ascii="Times New Roman" w:hAnsi="Times New Roman" w:cs="Times New Roman"/>
          <w:color w:val="000000"/>
          <w:sz w:val="14"/>
          <w:szCs w:val="14"/>
          <w:lang w:val="ru-RU"/>
        </w:rPr>
        <w:t xml:space="preserve">кладке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«ёлкой»</w:t>
      </w:r>
      <w:r>
        <w:rPr>
          <w:rFonts w:ascii="Times New Roman" w:hAnsi="Times New Roman" w:cs="Times New Roman"/>
          <w:bCs/>
          <w:sz w:val="14"/>
          <w:szCs w:val="14"/>
          <w:lang w:val="ru-RU"/>
        </w:rPr>
        <w:t xml:space="preserve"> </w:t>
      </w:r>
      <w:r>
        <w:rPr>
          <w:rFonts w:ascii="Times New Roman" w:hAnsi="Times New Roman" w:cs="Times New Roman"/>
          <w:color w:val="000000"/>
          <w:sz w:val="14"/>
          <w:szCs w:val="14"/>
          <w:lang w:val="ru-RU"/>
        </w:rPr>
        <w:t xml:space="preserve">рекомендуется приклеивать к основанию, используя паркетный клей. В случае, если укладка производится на подложку, то следует проклеивать торцевые замки силиконовым клеем. </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5.2. Основным преимуществом клеевого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является надежная защита стыка панелей от проникновения влаги, в результате чего продлевается срок службы покрытия. Минусы – более сложная укладка и дополнительные расходы на клей. Эксплуатацию пола можно начинать только спустя 10 часов после укладки. </w:t>
      </w:r>
    </w:p>
    <w:p w:rsidR="00B75976" w:rsidRDefault="00556F5A">
      <w:pPr>
        <w:shd w:val="clear" w:color="auto" w:fill="FFFFFF"/>
        <w:contextualSpacing/>
        <w:jc w:val="both"/>
        <w:rPr>
          <w:rFonts w:ascii="Times New Roman" w:hAnsi="Times New Roman" w:cs="Times New Roman"/>
          <w:color w:val="616161"/>
          <w:sz w:val="14"/>
          <w:szCs w:val="14"/>
          <w:lang w:val="ru-RU"/>
        </w:rPr>
      </w:pPr>
      <w:r>
        <w:rPr>
          <w:rFonts w:ascii="Times New Roman" w:hAnsi="Times New Roman" w:cs="Times New Roman"/>
          <w:color w:val="000000"/>
          <w:sz w:val="14"/>
          <w:szCs w:val="14"/>
          <w:lang w:val="ru-RU"/>
        </w:rPr>
        <w:t xml:space="preserve">5.3. В связи с тем, что панели жестко крепятся друг к другу, покрытие уже нельзя будет разобрать и использовать повторно. Помимо этого, клеевой </w:t>
      </w:r>
      <w:proofErr w:type="spellStart"/>
      <w:r>
        <w:rPr>
          <w:rFonts w:ascii="Times New Roman" w:hAnsi="Times New Roman" w:cs="Times New Roman"/>
          <w:color w:val="000000"/>
          <w:sz w:val="14"/>
          <w:szCs w:val="14"/>
          <w:lang w:val="ru-RU"/>
        </w:rPr>
        <w:t>ламинат</w:t>
      </w:r>
      <w:proofErr w:type="spellEnd"/>
      <w:r>
        <w:rPr>
          <w:rFonts w:ascii="Times New Roman" w:hAnsi="Times New Roman" w:cs="Times New Roman"/>
          <w:color w:val="000000"/>
          <w:sz w:val="14"/>
          <w:szCs w:val="14"/>
          <w:lang w:val="ru-RU"/>
        </w:rPr>
        <w:t xml:space="preserve"> не рекомендуется использовать на полах с подогревом.</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5.4. При укладке клеевого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на торцы панелей наносится специальный водоотталкивающий клей. Затем панели соединяются по принципу «шпунт-паз». Здесь важно ни в коем случае не экономить на средствах, например, путем использования обычного ПВА клея. Он изготавливается на водной основе, и его использование, скорее всего, приведет к вздутию поверхности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и как следствие нарушению стыков. Специальный водоотталкивающий клей можно купить в строительном магазине или спросить о его наличии в месте покупки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5.5. Количество нанесенного клея выбирается согласно инструкции производителя. Наилучшим вариантом будет нанесение клея по всей длине паза, как с короткой, так и с длинной стороны панели. Все рекомендации по направлению укладки и установке зазора такие же, как и для </w:t>
      </w:r>
      <w:proofErr w:type="spellStart"/>
      <w:r>
        <w:rPr>
          <w:rFonts w:ascii="Times New Roman" w:hAnsi="Times New Roman" w:cs="Times New Roman"/>
          <w:color w:val="000000"/>
          <w:sz w:val="14"/>
          <w:szCs w:val="14"/>
          <w:lang w:val="ru-RU"/>
        </w:rPr>
        <w:t>бесклеевого</w:t>
      </w:r>
      <w:proofErr w:type="spellEnd"/>
      <w:r>
        <w:rPr>
          <w:rFonts w:ascii="Times New Roman" w:hAnsi="Times New Roman" w:cs="Times New Roman"/>
          <w:color w:val="000000"/>
          <w:sz w:val="14"/>
          <w:szCs w:val="14"/>
          <w:lang w:val="ru-RU"/>
        </w:rPr>
        <w:t xml:space="preserve">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5.6. Приступим к укладке:</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5.6.1. Сначала укладываем первый ряд панелей с установленным зазором. Для этого первую панель укладываем пазом к стене. После чего на верхнюю кромку торцевого паза второй панели равномерно наносим клей. Наносить клей рекомендует с избытком, чтобы обеспечить надежность соединения.</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5.6.2. Вставляем в этот паз шпунт следующей панели и аккуратно подбиваем ее при помощи молотка и бруска, выступившие на поверхность остатки клея протираем влажной тряпкой. Процесс повторяем до полной укладки ряда.</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5.6.3. После того как первый ряд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уложен, приступаем ко второму ряду. Первую панель второго ряда разрезаем пополам, с целью смещения торцевых швов. Промазываем боковую часть паза панели второго ряда клеем и крепим к панели первого ряда. Панель подбиваем при помощи бруска и молотка. Далее крепим следующую панель. Наносим на боковой и торцевой паз клей и, немного сместившись от первой панели второго ряда, подбиваем эту панель к первому ряду. А затем уже вторую панель подбиваем к первой. </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5.6.4. Излишки клея снова удаляем тряпочкой или влажной губкой. После укладки первых 3 рядов рекомендуется подождать 2 часа для высыхания клея. </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5.6.5. Процесс продолжаем до полной укладки поверхности. При укладке последнего ряда рекомендуется воспользоваться монтажным ломиком для соединения рядов. Работать им нужно аккуратно, чтобы не повредить панель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или стену.</w:t>
      </w:r>
    </w:p>
    <w:p w:rsidR="00B75976" w:rsidRDefault="00556F5A">
      <w:pPr>
        <w:shd w:val="clear" w:color="auto" w:fill="FFFFFF"/>
        <w:contextualSpacing/>
        <w:jc w:val="both"/>
        <w:rPr>
          <w:rFonts w:ascii="Times New Roman" w:hAnsi="Times New Roman" w:cs="Times New Roman"/>
          <w:color w:val="000000"/>
          <w:sz w:val="14"/>
          <w:szCs w:val="14"/>
          <w:lang w:val="ru-RU"/>
        </w:rPr>
      </w:pPr>
      <w:r>
        <w:rPr>
          <w:rFonts w:ascii="Times New Roman" w:hAnsi="Times New Roman" w:cs="Times New Roman"/>
          <w:color w:val="000000"/>
          <w:sz w:val="14"/>
          <w:szCs w:val="14"/>
          <w:lang w:val="ru-RU"/>
        </w:rPr>
        <w:t xml:space="preserve">5.7. В случае если через пол проходят трубы отопления, рекомендуется изготавливать шаблон из бумаги, который переносится на устанавливаемую панель. Отверстия вырезаются при помощи </w:t>
      </w:r>
      <w:proofErr w:type="spellStart"/>
      <w:r>
        <w:rPr>
          <w:rFonts w:ascii="Times New Roman" w:hAnsi="Times New Roman" w:cs="Times New Roman"/>
          <w:color w:val="000000"/>
          <w:sz w:val="14"/>
          <w:szCs w:val="14"/>
          <w:lang w:val="ru-RU"/>
        </w:rPr>
        <w:t>электролобзика</w:t>
      </w:r>
      <w:proofErr w:type="spellEnd"/>
      <w:r>
        <w:rPr>
          <w:rFonts w:ascii="Times New Roman" w:hAnsi="Times New Roman" w:cs="Times New Roman"/>
          <w:color w:val="000000"/>
          <w:sz w:val="14"/>
          <w:szCs w:val="14"/>
          <w:lang w:val="ru-RU"/>
        </w:rPr>
        <w:t xml:space="preserve">. В местах соединения панелей с дверной коробкой так же не забываем оставлять зазор. После того, как укладка </w:t>
      </w:r>
      <w:proofErr w:type="spellStart"/>
      <w:r>
        <w:rPr>
          <w:rFonts w:ascii="Times New Roman" w:hAnsi="Times New Roman" w:cs="Times New Roman"/>
          <w:color w:val="000000"/>
          <w:sz w:val="14"/>
          <w:szCs w:val="14"/>
          <w:lang w:val="ru-RU"/>
        </w:rPr>
        <w:t>ламината</w:t>
      </w:r>
      <w:proofErr w:type="spellEnd"/>
      <w:r>
        <w:rPr>
          <w:rFonts w:ascii="Times New Roman" w:hAnsi="Times New Roman" w:cs="Times New Roman"/>
          <w:color w:val="000000"/>
          <w:sz w:val="14"/>
          <w:szCs w:val="14"/>
          <w:lang w:val="ru-RU"/>
        </w:rPr>
        <w:t xml:space="preserve"> завершена, распорные клинья удаляют, а зазор закрывают при помощи установки плинтуса. Важно! Крепить плинтус необходимо к стене, а не к полу.</w:t>
      </w:r>
    </w:p>
    <w:p w:rsidR="00B75976" w:rsidRDefault="00B75976">
      <w:pPr>
        <w:shd w:val="clear" w:color="auto" w:fill="FFFFFF"/>
        <w:contextualSpacing/>
        <w:jc w:val="both"/>
        <w:rPr>
          <w:rFonts w:ascii="Times New Roman" w:hAnsi="Times New Roman" w:cs="Times New Roman"/>
          <w:color w:val="000000"/>
          <w:sz w:val="14"/>
          <w:szCs w:val="14"/>
          <w:lang w:val="ru-RU"/>
        </w:rPr>
      </w:pPr>
    </w:p>
    <w:p w:rsidR="00B75976" w:rsidRDefault="00556F5A">
      <w:pPr>
        <w:widowControl/>
        <w:spacing w:after="200" w:line="276" w:lineRule="auto"/>
        <w:contextualSpacing/>
        <w:jc w:val="center"/>
        <w:rPr>
          <w:rFonts w:ascii="Times New Roman" w:hAnsi="Times New Roman" w:cs="Times New Roman"/>
          <w:b/>
          <w:bCs/>
          <w:color w:val="000000"/>
          <w:sz w:val="14"/>
          <w:szCs w:val="14"/>
          <w:lang w:val="ru-RU"/>
        </w:rPr>
      </w:pPr>
      <w:r>
        <w:rPr>
          <w:rFonts w:ascii="Times New Roman" w:hAnsi="Times New Roman" w:cs="Times New Roman"/>
          <w:b/>
          <w:bCs/>
          <w:color w:val="000000"/>
          <w:sz w:val="14"/>
          <w:szCs w:val="14"/>
          <w:lang w:val="ru-RU"/>
        </w:rPr>
        <w:t>6. Установка на полы с водяным подогревом</w:t>
      </w:r>
    </w:p>
    <w:p w:rsidR="00B75976" w:rsidRDefault="00556F5A">
      <w:pPr>
        <w:contextualSpacing/>
        <w:jc w:val="both"/>
        <w:rPr>
          <w:rFonts w:ascii="Times New Roman" w:eastAsia="SimSun" w:hAnsi="Times New Roman" w:cs="Times New Roman"/>
          <w:sz w:val="14"/>
          <w:szCs w:val="14"/>
          <w:lang w:val="ru-RU"/>
        </w:rPr>
      </w:pPr>
      <w:r>
        <w:rPr>
          <w:rFonts w:ascii="Times New Roman" w:eastAsia="SimSun" w:hAnsi="Times New Roman" w:cs="Times New Roman"/>
          <w:sz w:val="14"/>
          <w:szCs w:val="14"/>
          <w:lang w:val="ru-RU"/>
        </w:rPr>
        <w:t xml:space="preserve">6.1. </w:t>
      </w:r>
      <w:proofErr w:type="spellStart"/>
      <w:r>
        <w:rPr>
          <w:rFonts w:ascii="Times New Roman" w:eastAsia="SimSun" w:hAnsi="Times New Roman" w:cs="Times New Roman"/>
          <w:sz w:val="14"/>
          <w:szCs w:val="14"/>
          <w:lang w:val="ru-RU"/>
        </w:rPr>
        <w:t>Ламинат</w:t>
      </w:r>
      <w:proofErr w:type="spellEnd"/>
      <w:r>
        <w:rPr>
          <w:rFonts w:ascii="Times New Roman" w:eastAsia="SimSun" w:hAnsi="Times New Roman" w:cs="Times New Roman"/>
          <w:sz w:val="14"/>
          <w:szCs w:val="14"/>
          <w:lang w:val="ru-RU"/>
        </w:rPr>
        <w:t xml:space="preserve"> может быть уложен на систему водяного подогрева пола при условии, что распределение тепла равномерно по всей поверхности пола.</w:t>
      </w:r>
    </w:p>
    <w:p w:rsidR="00B75976" w:rsidRDefault="00556F5A">
      <w:pPr>
        <w:contextualSpacing/>
        <w:jc w:val="both"/>
        <w:rPr>
          <w:rFonts w:ascii="Times New Roman" w:eastAsia="SimSun" w:hAnsi="Times New Roman" w:cs="Times New Roman"/>
          <w:sz w:val="14"/>
          <w:szCs w:val="14"/>
          <w:lang w:val="ru-RU"/>
        </w:rPr>
      </w:pPr>
      <w:r>
        <w:rPr>
          <w:rFonts w:ascii="Times New Roman" w:eastAsia="SimSun" w:hAnsi="Times New Roman" w:cs="Times New Roman"/>
          <w:sz w:val="14"/>
          <w:szCs w:val="14"/>
          <w:lang w:val="ru-RU"/>
        </w:rPr>
        <w:t xml:space="preserve">6.2. Температура на поверхности пола не должна превышать 27 °С. Скорость изменения температуры не должна превышать 5 °С в сутки.  </w:t>
      </w:r>
    </w:p>
    <w:p w:rsidR="00B75976" w:rsidRDefault="00556F5A">
      <w:pPr>
        <w:contextualSpacing/>
        <w:jc w:val="both"/>
        <w:rPr>
          <w:rFonts w:ascii="Times New Roman" w:eastAsia="SimSun" w:hAnsi="Times New Roman" w:cs="Times New Roman"/>
          <w:sz w:val="14"/>
          <w:szCs w:val="14"/>
          <w:lang w:val="ru-RU"/>
        </w:rPr>
      </w:pPr>
      <w:r>
        <w:rPr>
          <w:rFonts w:ascii="Times New Roman" w:eastAsia="SimSun" w:hAnsi="Times New Roman" w:cs="Times New Roman"/>
          <w:sz w:val="14"/>
          <w:szCs w:val="14"/>
          <w:lang w:val="ru-RU"/>
        </w:rPr>
        <w:t xml:space="preserve">6.3. Внимание! При работающем подогреве при снижении относительной влажности в помещении до 30% возможно появление щелей между планками. </w:t>
      </w:r>
    </w:p>
    <w:p w:rsidR="00B75976" w:rsidRDefault="00B75976">
      <w:pPr>
        <w:contextualSpacing/>
        <w:jc w:val="both"/>
        <w:rPr>
          <w:rFonts w:ascii="Times New Roman" w:eastAsia="SimSun" w:hAnsi="Times New Roman" w:cs="Times New Roman"/>
          <w:sz w:val="14"/>
          <w:szCs w:val="14"/>
          <w:lang w:val="ru-RU"/>
        </w:rPr>
      </w:pPr>
    </w:p>
    <w:p w:rsidR="00B75976" w:rsidRDefault="00556F5A">
      <w:pPr>
        <w:widowControl/>
        <w:spacing w:after="200" w:line="276" w:lineRule="auto"/>
        <w:contextualSpacing/>
        <w:jc w:val="center"/>
        <w:rPr>
          <w:rFonts w:ascii="Times New Roman" w:hAnsi="Times New Roman" w:cs="Times New Roman"/>
          <w:b/>
          <w:bCs/>
          <w:color w:val="000000"/>
          <w:sz w:val="14"/>
          <w:szCs w:val="14"/>
          <w:lang w:val="ru-RU"/>
        </w:rPr>
      </w:pPr>
      <w:r>
        <w:rPr>
          <w:rFonts w:ascii="Times New Roman" w:hAnsi="Times New Roman" w:cs="Times New Roman"/>
          <w:b/>
          <w:bCs/>
          <w:color w:val="000000"/>
          <w:sz w:val="14"/>
          <w:szCs w:val="14"/>
          <w:lang w:val="ru-RU"/>
        </w:rPr>
        <w:t>7. Рекомендации по установке плинтуса</w:t>
      </w:r>
    </w:p>
    <w:p w:rsidR="00B75976" w:rsidRDefault="00556F5A">
      <w:pPr>
        <w:contextualSpacing/>
        <w:jc w:val="both"/>
        <w:rPr>
          <w:rFonts w:ascii="Times New Roman" w:eastAsia="Calibri" w:hAnsi="Times New Roman" w:cs="Times New Roman"/>
          <w:color w:val="000000"/>
          <w:sz w:val="14"/>
          <w:szCs w:val="14"/>
          <w:shd w:val="clear" w:color="auto" w:fill="FFFFFF"/>
          <w:lang w:val="ru-RU"/>
        </w:rPr>
      </w:pPr>
      <w:r>
        <w:rPr>
          <w:rFonts w:ascii="Times New Roman" w:eastAsia="Calibri" w:hAnsi="Times New Roman" w:cs="Times New Roman"/>
          <w:color w:val="000000"/>
          <w:sz w:val="14"/>
          <w:szCs w:val="14"/>
          <w:shd w:val="clear" w:color="auto" w:fill="FFFFFF"/>
          <w:lang w:val="ru-RU"/>
        </w:rPr>
        <w:t xml:space="preserve">7.1. Подрезка плинтусов является очень сложной задачей, требующей к себе ответственного отношения и максимальной точности расчётов. </w:t>
      </w:r>
    </w:p>
    <w:p w:rsidR="00B75976" w:rsidRDefault="00556F5A">
      <w:pPr>
        <w:contextualSpacing/>
        <w:jc w:val="both"/>
        <w:rPr>
          <w:rFonts w:ascii="Times New Roman" w:eastAsia="SimSun" w:hAnsi="Times New Roman" w:cs="Times New Roman"/>
          <w:sz w:val="14"/>
          <w:szCs w:val="14"/>
          <w:lang w:val="ru-RU"/>
        </w:rPr>
      </w:pPr>
      <w:r>
        <w:rPr>
          <w:rFonts w:ascii="Times New Roman" w:eastAsia="Calibri" w:hAnsi="Times New Roman" w:cs="Times New Roman"/>
          <w:color w:val="000000"/>
          <w:sz w:val="14"/>
          <w:szCs w:val="14"/>
          <w:shd w:val="clear" w:color="auto" w:fill="FFFFFF"/>
          <w:lang w:val="ru-RU"/>
        </w:rPr>
        <w:t>7.2. Детали необходимо размера отрезаются в соответствии с длиной каждого участка стены. Сначала отрезаются большие детали, и лишь после настаёт черед мелких. Каждую заготовку нужно вырезать с запасом в пять сантиметров.</w:t>
      </w:r>
      <w:r>
        <w:rPr>
          <w:rFonts w:ascii="Times New Roman" w:eastAsia="SimSun" w:hAnsi="Times New Roman" w:cs="Times New Roman"/>
          <w:sz w:val="14"/>
          <w:szCs w:val="14"/>
          <w:lang w:val="ru-RU"/>
        </w:rPr>
        <w:tab/>
      </w:r>
    </w:p>
    <w:p w:rsidR="00B75976" w:rsidRDefault="00556F5A">
      <w:pPr>
        <w:contextualSpacing/>
        <w:jc w:val="both"/>
        <w:rPr>
          <w:rFonts w:ascii="Times New Roman" w:eastAsia="Calibri" w:hAnsi="Times New Roman" w:cs="Times New Roman"/>
          <w:color w:val="000000"/>
          <w:sz w:val="14"/>
          <w:szCs w:val="14"/>
          <w:shd w:val="clear" w:color="auto" w:fill="FFFFFF"/>
          <w:lang w:val="ru-RU"/>
        </w:rPr>
      </w:pPr>
      <w:r>
        <w:rPr>
          <w:rFonts w:ascii="Times New Roman" w:eastAsia="Calibri" w:hAnsi="Times New Roman" w:cs="Times New Roman"/>
          <w:color w:val="000000"/>
          <w:sz w:val="14"/>
          <w:szCs w:val="14"/>
          <w:shd w:val="clear" w:color="auto" w:fill="FFFFFF"/>
          <w:lang w:val="ru-RU"/>
        </w:rPr>
        <w:t>7.3. То, каким способом будет крепиться плинтус, зависит во многом от его типа:</w:t>
      </w:r>
    </w:p>
    <w:p w:rsidR="00B75976" w:rsidRDefault="00556F5A">
      <w:pPr>
        <w:contextualSpacing/>
        <w:jc w:val="both"/>
        <w:rPr>
          <w:rFonts w:ascii="Times New Roman" w:eastAsia="Calibri" w:hAnsi="Times New Roman" w:cs="Times New Roman"/>
          <w:color w:val="000000"/>
          <w:sz w:val="14"/>
          <w:szCs w:val="14"/>
          <w:shd w:val="clear" w:color="auto" w:fill="FFFFFF"/>
          <w:lang w:val="ru-RU"/>
        </w:rPr>
      </w:pPr>
      <w:r>
        <w:rPr>
          <w:rFonts w:ascii="Times New Roman" w:eastAsia="Calibri" w:hAnsi="Times New Roman" w:cs="Times New Roman"/>
          <w:color w:val="000000"/>
          <w:sz w:val="14"/>
          <w:szCs w:val="14"/>
          <w:shd w:val="clear" w:color="auto" w:fill="FFFFFF"/>
          <w:lang w:val="ru-RU"/>
        </w:rPr>
        <w:t xml:space="preserve">7.3.1. Деревянный плинтус устанавливается на </w:t>
      </w:r>
      <w:proofErr w:type="spellStart"/>
      <w:r>
        <w:rPr>
          <w:rFonts w:ascii="Times New Roman" w:eastAsia="Calibri" w:hAnsi="Times New Roman" w:cs="Times New Roman"/>
          <w:color w:val="000000"/>
          <w:sz w:val="14"/>
          <w:szCs w:val="14"/>
          <w:shd w:val="clear" w:color="auto" w:fill="FFFFFF"/>
          <w:lang w:val="ru-RU"/>
        </w:rPr>
        <w:t>саморезы</w:t>
      </w:r>
      <w:proofErr w:type="spellEnd"/>
      <w:r>
        <w:rPr>
          <w:rFonts w:ascii="Times New Roman" w:eastAsia="Calibri" w:hAnsi="Times New Roman" w:cs="Times New Roman"/>
          <w:color w:val="000000"/>
          <w:sz w:val="14"/>
          <w:szCs w:val="14"/>
          <w:shd w:val="clear" w:color="auto" w:fill="FFFFFF"/>
          <w:lang w:val="ru-RU"/>
        </w:rPr>
        <w:t xml:space="preserve"> или на жидкие гвозди. </w:t>
      </w:r>
    </w:p>
    <w:p w:rsidR="00B75976" w:rsidRDefault="00556F5A">
      <w:pPr>
        <w:contextualSpacing/>
        <w:jc w:val="both"/>
        <w:rPr>
          <w:rFonts w:ascii="Times New Roman" w:eastAsia="Calibri" w:hAnsi="Times New Roman" w:cs="Times New Roman"/>
          <w:color w:val="000000"/>
          <w:sz w:val="14"/>
          <w:szCs w:val="14"/>
          <w:shd w:val="clear" w:color="auto" w:fill="FFFFFF"/>
          <w:lang w:val="ru-RU"/>
        </w:rPr>
      </w:pPr>
      <w:r>
        <w:rPr>
          <w:rFonts w:ascii="Times New Roman" w:eastAsia="Calibri" w:hAnsi="Times New Roman" w:cs="Times New Roman"/>
          <w:color w:val="000000"/>
          <w:sz w:val="14"/>
          <w:szCs w:val="14"/>
          <w:shd w:val="clear" w:color="auto" w:fill="FFFFFF"/>
          <w:lang w:val="ru-RU"/>
        </w:rPr>
        <w:t xml:space="preserve">7.3.2. Установка на жидкие гвозди более проста, но в то же время менее надёжна. К тому же, их можно использовать только при том условии, что стены в помещении идеально </w:t>
      </w:r>
      <w:r>
        <w:rPr>
          <w:rFonts w:ascii="Times New Roman" w:eastAsia="Calibri" w:hAnsi="Times New Roman" w:cs="Times New Roman"/>
          <w:color w:val="000000"/>
          <w:sz w:val="14"/>
          <w:szCs w:val="14"/>
          <w:shd w:val="clear" w:color="auto" w:fill="FFFFFF"/>
          <w:lang w:val="ru-RU"/>
        </w:rPr>
        <w:lastRenderedPageBreak/>
        <w:t>ровные.</w:t>
      </w:r>
    </w:p>
    <w:p w:rsidR="00B75976" w:rsidRDefault="00556F5A">
      <w:pPr>
        <w:contextualSpacing/>
        <w:jc w:val="both"/>
        <w:rPr>
          <w:rFonts w:ascii="Times New Roman" w:eastAsia="Calibri" w:hAnsi="Times New Roman" w:cs="Times New Roman"/>
          <w:color w:val="000000"/>
          <w:sz w:val="14"/>
          <w:szCs w:val="14"/>
          <w:shd w:val="clear" w:color="auto" w:fill="FFFFFF"/>
          <w:lang w:val="ru-RU"/>
        </w:rPr>
      </w:pPr>
      <w:r>
        <w:rPr>
          <w:rFonts w:ascii="Times New Roman" w:eastAsia="Calibri" w:hAnsi="Times New Roman" w:cs="Times New Roman"/>
          <w:color w:val="000000"/>
          <w:sz w:val="14"/>
          <w:szCs w:val="14"/>
          <w:shd w:val="clear" w:color="auto" w:fill="FFFFFF"/>
          <w:lang w:val="ru-RU"/>
        </w:rPr>
        <w:t xml:space="preserve">7.3.3. Во время крепления плинтуса </w:t>
      </w:r>
      <w:proofErr w:type="spellStart"/>
      <w:r>
        <w:rPr>
          <w:rFonts w:ascii="Times New Roman" w:eastAsia="Calibri" w:hAnsi="Times New Roman" w:cs="Times New Roman"/>
          <w:color w:val="000000"/>
          <w:sz w:val="14"/>
          <w:szCs w:val="14"/>
          <w:shd w:val="clear" w:color="auto" w:fill="FFFFFF"/>
          <w:lang w:val="ru-RU"/>
        </w:rPr>
        <w:t>саморезами</w:t>
      </w:r>
      <w:proofErr w:type="spellEnd"/>
      <w:r>
        <w:rPr>
          <w:rFonts w:ascii="Times New Roman" w:eastAsia="Calibri" w:hAnsi="Times New Roman" w:cs="Times New Roman"/>
          <w:color w:val="000000"/>
          <w:sz w:val="14"/>
          <w:szCs w:val="14"/>
          <w:shd w:val="clear" w:color="auto" w:fill="FFFFFF"/>
          <w:lang w:val="ru-RU"/>
        </w:rPr>
        <w:t xml:space="preserve">, первое отверстие под дюбель желательно сверлить на расстоянии пяти сантиметров от угла, втрое и последующие – на расстоянии порядка сорока сантиметров от предыдущих. Начинать крепить деталь </w:t>
      </w:r>
      <w:proofErr w:type="spellStart"/>
      <w:r>
        <w:rPr>
          <w:rFonts w:ascii="Times New Roman" w:eastAsia="Calibri" w:hAnsi="Times New Roman" w:cs="Times New Roman"/>
          <w:color w:val="000000"/>
          <w:sz w:val="14"/>
          <w:szCs w:val="14"/>
          <w:shd w:val="clear" w:color="auto" w:fill="FFFFFF"/>
          <w:lang w:val="ru-RU"/>
        </w:rPr>
        <w:t>саморезами</w:t>
      </w:r>
      <w:proofErr w:type="spellEnd"/>
      <w:r>
        <w:rPr>
          <w:rFonts w:ascii="Times New Roman" w:eastAsia="Calibri" w:hAnsi="Times New Roman" w:cs="Times New Roman"/>
          <w:color w:val="000000"/>
          <w:sz w:val="14"/>
          <w:szCs w:val="14"/>
          <w:shd w:val="clear" w:color="auto" w:fill="FFFFFF"/>
          <w:lang w:val="ru-RU"/>
        </w:rPr>
        <w:t xml:space="preserve"> следует с угла, приближенного к самой длинной стене. </w:t>
      </w:r>
    </w:p>
    <w:p w:rsidR="00B75976" w:rsidRDefault="00556F5A">
      <w:pPr>
        <w:contextualSpacing/>
        <w:jc w:val="both"/>
        <w:rPr>
          <w:rFonts w:ascii="Times New Roman" w:hAnsi="Times New Roman" w:cs="Times New Roman"/>
          <w:b/>
          <w:bCs/>
          <w:color w:val="000000"/>
          <w:sz w:val="14"/>
          <w:szCs w:val="14"/>
          <w:lang w:val="ru-RU"/>
        </w:rPr>
      </w:pPr>
      <w:r>
        <w:rPr>
          <w:rFonts w:ascii="Times New Roman" w:eastAsia="Calibri" w:hAnsi="Times New Roman" w:cs="Times New Roman"/>
          <w:color w:val="000000"/>
          <w:sz w:val="14"/>
          <w:szCs w:val="14"/>
          <w:shd w:val="clear" w:color="auto" w:fill="FFFFFF"/>
          <w:lang w:val="ru-RU"/>
        </w:rPr>
        <w:t xml:space="preserve">7.3.4. Чтобы видеть отверстие с дюбелем, приложите плинтус к полу на месте установки таким образом, чтобы между стеной и ним оставался небольшой зазор. С помощью острого шила проделайте в плинтусе соответствующее отверстие, после чего вставьте в него длинный </w:t>
      </w:r>
      <w:proofErr w:type="spellStart"/>
      <w:r>
        <w:rPr>
          <w:rFonts w:ascii="Times New Roman" w:eastAsia="Calibri" w:hAnsi="Times New Roman" w:cs="Times New Roman"/>
          <w:color w:val="000000"/>
          <w:sz w:val="14"/>
          <w:szCs w:val="14"/>
          <w:shd w:val="clear" w:color="auto" w:fill="FFFFFF"/>
          <w:lang w:val="ru-RU"/>
        </w:rPr>
        <w:t>саморез</w:t>
      </w:r>
      <w:proofErr w:type="spellEnd"/>
      <w:r>
        <w:rPr>
          <w:rFonts w:ascii="Times New Roman" w:eastAsia="Calibri" w:hAnsi="Times New Roman" w:cs="Times New Roman"/>
          <w:color w:val="000000"/>
          <w:sz w:val="14"/>
          <w:szCs w:val="14"/>
          <w:shd w:val="clear" w:color="auto" w:fill="FFFFFF"/>
          <w:lang w:val="ru-RU"/>
        </w:rPr>
        <w:t xml:space="preserve"> и прочно вкрутите в дюбель. Для предотвращения образования вмятины можно немного, буквально на пол-оборота ослабить </w:t>
      </w:r>
      <w:proofErr w:type="spellStart"/>
      <w:r>
        <w:rPr>
          <w:rFonts w:ascii="Times New Roman" w:eastAsia="Calibri" w:hAnsi="Times New Roman" w:cs="Times New Roman"/>
          <w:color w:val="000000"/>
          <w:sz w:val="14"/>
          <w:szCs w:val="14"/>
          <w:shd w:val="clear" w:color="auto" w:fill="FFFFFF"/>
          <w:lang w:val="ru-RU"/>
        </w:rPr>
        <w:t>саморез</w:t>
      </w:r>
      <w:proofErr w:type="spellEnd"/>
      <w:r>
        <w:rPr>
          <w:rFonts w:ascii="Times New Roman" w:eastAsia="Calibri" w:hAnsi="Times New Roman" w:cs="Times New Roman"/>
          <w:color w:val="000000"/>
          <w:sz w:val="14"/>
          <w:szCs w:val="14"/>
          <w:shd w:val="clear" w:color="auto" w:fill="FFFFFF"/>
          <w:lang w:val="ru-RU"/>
        </w:rPr>
        <w:t>. Таким же образом нужно поступить с остальными частями плинтуса.</w:t>
      </w:r>
    </w:p>
    <w:p w:rsidR="00B75976" w:rsidRDefault="00556F5A">
      <w:pPr>
        <w:contextualSpacing/>
        <w:jc w:val="both"/>
        <w:rPr>
          <w:rFonts w:ascii="Times New Roman" w:hAnsi="Times New Roman" w:cs="Times New Roman"/>
          <w:bCs/>
          <w:color w:val="000000"/>
          <w:sz w:val="14"/>
          <w:szCs w:val="14"/>
          <w:lang w:val="ru-RU"/>
        </w:rPr>
      </w:pPr>
      <w:r>
        <w:rPr>
          <w:rFonts w:ascii="Times New Roman" w:eastAsia="Calibri" w:hAnsi="Times New Roman" w:cs="Times New Roman"/>
          <w:bCs/>
          <w:color w:val="000000"/>
          <w:sz w:val="14"/>
          <w:szCs w:val="14"/>
          <w:shd w:val="clear" w:color="auto" w:fill="FFFFFF"/>
          <w:lang w:val="ru-RU"/>
        </w:rPr>
        <w:t xml:space="preserve">7.4. </w:t>
      </w:r>
      <w:proofErr w:type="spellStart"/>
      <w:r>
        <w:rPr>
          <w:rFonts w:ascii="Times New Roman" w:eastAsia="Calibri" w:hAnsi="Times New Roman" w:cs="Times New Roman"/>
          <w:bCs/>
          <w:color w:val="000000"/>
          <w:sz w:val="14"/>
          <w:szCs w:val="14"/>
          <w:shd w:val="clear" w:color="auto" w:fill="FFFFFF"/>
          <w:lang w:val="ru-RU"/>
        </w:rPr>
        <w:t>Шпонированный</w:t>
      </w:r>
      <w:proofErr w:type="spellEnd"/>
      <w:r>
        <w:rPr>
          <w:rFonts w:ascii="Times New Roman" w:eastAsia="Calibri" w:hAnsi="Times New Roman" w:cs="Times New Roman"/>
          <w:bCs/>
          <w:color w:val="000000"/>
          <w:sz w:val="14"/>
          <w:szCs w:val="14"/>
          <w:shd w:val="clear" w:color="auto" w:fill="FFFFFF"/>
          <w:lang w:val="ru-RU"/>
        </w:rPr>
        <w:t xml:space="preserve"> плинтус,</w:t>
      </w:r>
      <w:r>
        <w:rPr>
          <w:rFonts w:ascii="Times New Roman" w:eastAsia="Calibri" w:hAnsi="Times New Roman" w:cs="Times New Roman"/>
          <w:color w:val="000000"/>
          <w:sz w:val="14"/>
          <w:szCs w:val="14"/>
          <w:shd w:val="clear" w:color="auto" w:fill="FFFFFF"/>
        </w:rPr>
        <w:t> </w:t>
      </w:r>
      <w:r>
        <w:rPr>
          <w:rFonts w:ascii="Times New Roman" w:eastAsia="Calibri" w:hAnsi="Times New Roman" w:cs="Times New Roman"/>
          <w:color w:val="000000"/>
          <w:sz w:val="14"/>
          <w:szCs w:val="14"/>
          <w:shd w:val="clear" w:color="auto" w:fill="FFFFFF"/>
          <w:lang w:val="ru-RU"/>
        </w:rPr>
        <w:t>возможно, крепить на</w:t>
      </w:r>
      <w:r>
        <w:rPr>
          <w:rFonts w:ascii="Times New Roman" w:eastAsia="Calibri" w:hAnsi="Times New Roman" w:cs="Times New Roman"/>
          <w:color w:val="000000"/>
          <w:sz w:val="14"/>
          <w:szCs w:val="14"/>
          <w:shd w:val="clear" w:color="auto" w:fill="FFFFFF"/>
        </w:rPr>
        <w:t> </w:t>
      </w:r>
      <w:hyperlink r:id="rId11" w:tooltip="http://www.parquetline.ru/napolnie-plintusi/shponirovanniy/ustanovochnie-klipsi" w:history="1">
        <w:r>
          <w:rPr>
            <w:rFonts w:ascii="Times New Roman" w:eastAsia="Calibri" w:hAnsi="Times New Roman" w:cs="Times New Roman"/>
            <w:bCs/>
            <w:color w:val="000000"/>
            <w:sz w:val="14"/>
            <w:szCs w:val="14"/>
            <w:shd w:val="clear" w:color="auto" w:fill="FFFFFF"/>
            <w:lang w:val="ru-RU"/>
          </w:rPr>
          <w:t>клипсы</w:t>
        </w:r>
      </w:hyperlink>
      <w:r>
        <w:rPr>
          <w:rFonts w:ascii="Times New Roman" w:eastAsia="Calibri" w:hAnsi="Times New Roman" w:cs="Times New Roman"/>
          <w:color w:val="000000"/>
          <w:sz w:val="14"/>
          <w:szCs w:val="14"/>
          <w:shd w:val="clear" w:color="auto" w:fill="FFFFFF"/>
          <w:lang w:val="ru-RU"/>
        </w:rPr>
        <w:t xml:space="preserve">, поставляемые вместе с ним. В этом случае клипса крепится к стене на </w:t>
      </w:r>
      <w:proofErr w:type="spellStart"/>
      <w:proofErr w:type="gramStart"/>
      <w:r>
        <w:rPr>
          <w:rFonts w:ascii="Times New Roman" w:eastAsia="Calibri" w:hAnsi="Times New Roman" w:cs="Times New Roman"/>
          <w:color w:val="000000"/>
          <w:sz w:val="14"/>
          <w:szCs w:val="14"/>
          <w:shd w:val="clear" w:color="auto" w:fill="FFFFFF"/>
          <w:lang w:val="ru-RU"/>
        </w:rPr>
        <w:t>саморез</w:t>
      </w:r>
      <w:proofErr w:type="spellEnd"/>
      <w:proofErr w:type="gramEnd"/>
      <w:r>
        <w:rPr>
          <w:rFonts w:ascii="Times New Roman" w:eastAsia="Calibri" w:hAnsi="Times New Roman" w:cs="Times New Roman"/>
          <w:color w:val="000000"/>
          <w:sz w:val="14"/>
          <w:szCs w:val="14"/>
          <w:shd w:val="clear" w:color="auto" w:fill="FFFFFF"/>
          <w:lang w:val="ru-RU"/>
        </w:rPr>
        <w:t xml:space="preserve"> и планка одевается либо вставляется в клипсу. Главным условием такого крепежа является наличие ровных стен и пола, клипсы планку под нагрузкой держать не будут.</w:t>
      </w:r>
    </w:p>
    <w:p w:rsidR="00B75976" w:rsidRDefault="00B75976">
      <w:pPr>
        <w:widowControl/>
        <w:spacing w:after="200" w:line="276" w:lineRule="auto"/>
        <w:contextualSpacing/>
        <w:jc w:val="center"/>
        <w:rPr>
          <w:rFonts w:ascii="Times New Roman" w:hAnsi="Times New Roman" w:cs="Times New Roman"/>
          <w:b/>
          <w:bCs/>
          <w:color w:val="000000"/>
          <w:sz w:val="14"/>
          <w:szCs w:val="14"/>
          <w:lang w:val="ru-RU"/>
        </w:rPr>
      </w:pPr>
    </w:p>
    <w:p w:rsidR="00B75976" w:rsidRDefault="00556F5A">
      <w:pPr>
        <w:widowControl/>
        <w:spacing w:after="200" w:line="276" w:lineRule="auto"/>
        <w:contextualSpacing/>
        <w:jc w:val="center"/>
        <w:rPr>
          <w:rFonts w:ascii="Times New Roman" w:hAnsi="Times New Roman" w:cs="Times New Roman"/>
          <w:b/>
          <w:bCs/>
          <w:color w:val="000000"/>
          <w:sz w:val="14"/>
          <w:szCs w:val="14"/>
          <w:lang w:val="ru-RU"/>
        </w:rPr>
      </w:pPr>
      <w:r>
        <w:rPr>
          <w:rFonts w:ascii="Times New Roman" w:hAnsi="Times New Roman" w:cs="Times New Roman"/>
          <w:b/>
          <w:bCs/>
          <w:color w:val="000000"/>
          <w:sz w:val="14"/>
          <w:szCs w:val="14"/>
          <w:lang w:val="ru-RU"/>
        </w:rPr>
        <w:t xml:space="preserve">8. Общие рекомендации </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 xml:space="preserve">8.1. Оберегайте </w:t>
      </w:r>
      <w:proofErr w:type="spellStart"/>
      <w:r>
        <w:rPr>
          <w:rFonts w:ascii="Times New Roman" w:hAnsi="Times New Roman" w:cs="Times New Roman"/>
          <w:bCs/>
          <w:color w:val="000000"/>
          <w:sz w:val="14"/>
          <w:szCs w:val="14"/>
          <w:lang w:val="ru-RU"/>
        </w:rPr>
        <w:t>ламинат</w:t>
      </w:r>
      <w:proofErr w:type="spellEnd"/>
      <w:r>
        <w:rPr>
          <w:rFonts w:ascii="Times New Roman" w:hAnsi="Times New Roman" w:cs="Times New Roman"/>
          <w:bCs/>
          <w:color w:val="000000"/>
          <w:sz w:val="14"/>
          <w:szCs w:val="14"/>
          <w:lang w:val="ru-RU"/>
        </w:rPr>
        <w:t xml:space="preserve"> от повреждения или падения на них тяжелых или металлических предметов. Даже самые современные покрытия не могут противостоять этому. </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8.2. Подстилайте на пол коврики, если вы собираетесь иметь дело с такими предметами.</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 xml:space="preserve">8.3. Перед установкой мебели на </w:t>
      </w:r>
      <w:proofErr w:type="spellStart"/>
      <w:r>
        <w:rPr>
          <w:rFonts w:ascii="Times New Roman" w:hAnsi="Times New Roman" w:cs="Times New Roman"/>
          <w:bCs/>
          <w:color w:val="000000"/>
          <w:sz w:val="14"/>
          <w:szCs w:val="14"/>
          <w:lang w:val="ru-RU"/>
        </w:rPr>
        <w:t>ламинат</w:t>
      </w:r>
      <w:proofErr w:type="spellEnd"/>
      <w:r>
        <w:rPr>
          <w:rFonts w:ascii="Times New Roman" w:hAnsi="Times New Roman" w:cs="Times New Roman"/>
          <w:bCs/>
          <w:color w:val="000000"/>
          <w:sz w:val="14"/>
          <w:szCs w:val="14"/>
          <w:lang w:val="ru-RU"/>
        </w:rPr>
        <w:t>, обязательно используйте мягкие набойки из войлока или фетра для ножек мебели во избежание образования царапин и вмятин.</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8.4. При перемещении тяжелой мебели подкладывайте коврики лицевой стороной вниз или используйте небольшие одеяла, передвигайте мебель осторожно, так, чтобы не повредить пол.</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 xml:space="preserve">8.5. Используйте коврики в местах, где </w:t>
      </w:r>
      <w:proofErr w:type="spellStart"/>
      <w:r>
        <w:rPr>
          <w:rFonts w:ascii="Times New Roman" w:hAnsi="Times New Roman" w:cs="Times New Roman"/>
          <w:bCs/>
          <w:color w:val="000000"/>
          <w:sz w:val="14"/>
          <w:szCs w:val="14"/>
          <w:lang w:val="ru-RU"/>
        </w:rPr>
        <w:t>ламинат</w:t>
      </w:r>
      <w:proofErr w:type="spellEnd"/>
      <w:r>
        <w:rPr>
          <w:rFonts w:ascii="Times New Roman" w:hAnsi="Times New Roman" w:cs="Times New Roman"/>
          <w:bCs/>
          <w:color w:val="000000"/>
          <w:sz w:val="14"/>
          <w:szCs w:val="14"/>
          <w:lang w:val="ru-RU"/>
        </w:rPr>
        <w:t xml:space="preserve"> подвергается наиболее суровому обращению - при входе в помещение, около раковины и посудомоечной машины на кухне.</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8.6. Сразу же удаляйте замеченные пятна или разлитые жидкости, используйте для этого мягкую ткань и специальное средство для ухода за полами.</w:t>
      </w:r>
    </w:p>
    <w:p w:rsidR="00B75976" w:rsidRDefault="00556F5A">
      <w:pPr>
        <w:contextualSpacing/>
        <w:jc w:val="both"/>
        <w:rPr>
          <w:rFonts w:ascii="Times New Roman" w:hAnsi="Times New Roman" w:cs="Times New Roman"/>
          <w:bCs/>
          <w:color w:val="000000"/>
          <w:sz w:val="14"/>
          <w:szCs w:val="14"/>
          <w:lang w:val="ru-RU"/>
        </w:rPr>
      </w:pPr>
      <w:r>
        <w:rPr>
          <w:rFonts w:ascii="Times New Roman" w:hAnsi="Times New Roman" w:cs="Times New Roman"/>
          <w:bCs/>
          <w:color w:val="000000"/>
          <w:sz w:val="14"/>
          <w:szCs w:val="14"/>
          <w:lang w:val="ru-RU"/>
        </w:rPr>
        <w:t xml:space="preserve">8.7. Для уборки </w:t>
      </w:r>
      <w:proofErr w:type="spellStart"/>
      <w:r>
        <w:rPr>
          <w:rFonts w:ascii="Times New Roman" w:hAnsi="Times New Roman" w:cs="Times New Roman"/>
          <w:bCs/>
          <w:color w:val="000000"/>
          <w:sz w:val="14"/>
          <w:szCs w:val="14"/>
          <w:lang w:val="ru-RU"/>
        </w:rPr>
        <w:t>ламината</w:t>
      </w:r>
      <w:proofErr w:type="spellEnd"/>
      <w:r>
        <w:rPr>
          <w:rFonts w:ascii="Times New Roman" w:hAnsi="Times New Roman" w:cs="Times New Roman"/>
          <w:bCs/>
          <w:color w:val="000000"/>
          <w:sz w:val="14"/>
          <w:szCs w:val="14"/>
          <w:lang w:val="ru-RU"/>
        </w:rPr>
        <w:t xml:space="preserve"> используйте только средства, </w:t>
      </w:r>
      <w:proofErr w:type="gramStart"/>
      <w:r>
        <w:rPr>
          <w:rFonts w:ascii="Times New Roman" w:hAnsi="Times New Roman" w:cs="Times New Roman"/>
          <w:bCs/>
          <w:color w:val="000000"/>
          <w:sz w:val="14"/>
          <w:szCs w:val="14"/>
          <w:lang w:val="ru-RU"/>
        </w:rPr>
        <w:t>специально  предназначенные</w:t>
      </w:r>
      <w:proofErr w:type="gramEnd"/>
      <w:r>
        <w:rPr>
          <w:rFonts w:ascii="Times New Roman" w:hAnsi="Times New Roman" w:cs="Times New Roman"/>
          <w:bCs/>
          <w:color w:val="000000"/>
          <w:sz w:val="14"/>
          <w:szCs w:val="14"/>
          <w:lang w:val="ru-RU"/>
        </w:rPr>
        <w:t xml:space="preserve"> для ухода за </w:t>
      </w:r>
      <w:proofErr w:type="spellStart"/>
      <w:r>
        <w:rPr>
          <w:rFonts w:ascii="Times New Roman" w:hAnsi="Times New Roman" w:cs="Times New Roman"/>
          <w:bCs/>
          <w:color w:val="000000"/>
          <w:sz w:val="14"/>
          <w:szCs w:val="14"/>
          <w:lang w:val="ru-RU"/>
        </w:rPr>
        <w:t>ламинатом</w:t>
      </w:r>
      <w:proofErr w:type="spellEnd"/>
    </w:p>
    <w:p w:rsidR="00B75976" w:rsidRDefault="00556F5A">
      <w:pPr>
        <w:contextualSpacing/>
        <w:jc w:val="both"/>
        <w:rPr>
          <w:rFonts w:ascii="Times New Roman" w:hAnsi="Times New Roman" w:cs="Times New Roman"/>
          <w:iCs/>
          <w:sz w:val="14"/>
          <w:szCs w:val="14"/>
          <w:lang w:val="ru-RU"/>
        </w:rPr>
      </w:pPr>
      <w:r>
        <w:rPr>
          <w:rFonts w:ascii="Times New Roman" w:hAnsi="Times New Roman" w:cs="Times New Roman"/>
          <w:bCs/>
          <w:color w:val="000000"/>
          <w:sz w:val="14"/>
          <w:szCs w:val="14"/>
          <w:lang w:val="ru-RU"/>
        </w:rPr>
        <w:t>8.8.</w:t>
      </w:r>
      <w:r>
        <w:rPr>
          <w:rFonts w:ascii="Times New Roman" w:hAnsi="Times New Roman" w:cs="Times New Roman"/>
          <w:b/>
          <w:bCs/>
          <w:color w:val="000000"/>
          <w:sz w:val="14"/>
          <w:szCs w:val="14"/>
          <w:lang w:val="ru-RU"/>
        </w:rPr>
        <w:t xml:space="preserve"> </w:t>
      </w:r>
      <w:r>
        <w:rPr>
          <w:rFonts w:ascii="Times New Roman" w:hAnsi="Times New Roman" w:cs="Times New Roman"/>
          <w:iCs/>
          <w:sz w:val="14"/>
          <w:szCs w:val="14"/>
          <w:lang w:val="ru-RU"/>
        </w:rPr>
        <w:t xml:space="preserve">Относительная влажность в помещении должна поддерживаться на уровне 40-65%, температура 18-23 градуса для </w:t>
      </w:r>
      <w:proofErr w:type="spellStart"/>
      <w:r>
        <w:rPr>
          <w:rFonts w:ascii="Times New Roman" w:hAnsi="Times New Roman" w:cs="Times New Roman"/>
          <w:iCs/>
          <w:sz w:val="14"/>
          <w:szCs w:val="14"/>
          <w:lang w:val="ru-RU"/>
        </w:rPr>
        <w:t>ламината</w:t>
      </w:r>
      <w:proofErr w:type="spellEnd"/>
      <w:r>
        <w:rPr>
          <w:rFonts w:ascii="Times New Roman" w:hAnsi="Times New Roman" w:cs="Times New Roman"/>
          <w:iCs/>
          <w:sz w:val="14"/>
          <w:szCs w:val="14"/>
          <w:lang w:val="ru-RU"/>
        </w:rPr>
        <w:t xml:space="preserve"> в течение всего года. Для этого рекомендуется устанавливать системы кондиционирования и увлажнения воздуха. Увлажнение воздуха предотвращает чрезмерную усушку </w:t>
      </w:r>
      <w:proofErr w:type="spellStart"/>
      <w:r>
        <w:rPr>
          <w:rFonts w:ascii="Times New Roman" w:hAnsi="Times New Roman" w:cs="Times New Roman"/>
          <w:iCs/>
          <w:sz w:val="14"/>
          <w:szCs w:val="14"/>
          <w:lang w:val="ru-RU"/>
        </w:rPr>
        <w:t>ламината</w:t>
      </w:r>
      <w:proofErr w:type="spellEnd"/>
      <w:r>
        <w:rPr>
          <w:rFonts w:ascii="Times New Roman" w:hAnsi="Times New Roman" w:cs="Times New Roman"/>
          <w:iCs/>
          <w:sz w:val="14"/>
          <w:szCs w:val="14"/>
          <w:lang w:val="ru-RU"/>
        </w:rPr>
        <w:t xml:space="preserve"> в зимний отопительный сезон, когда воздух становится сухим. </w:t>
      </w:r>
    </w:p>
    <w:p w:rsidR="00B75976" w:rsidRDefault="00556F5A">
      <w:pPr>
        <w:contextualSpacing/>
        <w:jc w:val="both"/>
        <w:rPr>
          <w:rFonts w:ascii="Times New Roman" w:hAnsi="Times New Roman" w:cs="Times New Roman"/>
          <w:bCs/>
          <w:color w:val="000000"/>
          <w:sz w:val="14"/>
          <w:szCs w:val="14"/>
          <w:u w:val="single"/>
          <w:lang w:val="ru-RU"/>
        </w:rPr>
      </w:pPr>
      <w:r>
        <w:rPr>
          <w:rFonts w:ascii="Times New Roman" w:hAnsi="Times New Roman" w:cs="Times New Roman"/>
          <w:bCs/>
          <w:color w:val="000000"/>
          <w:sz w:val="14"/>
          <w:szCs w:val="14"/>
          <w:u w:val="single"/>
          <w:lang w:val="ru-RU"/>
        </w:rPr>
        <w:t>8.9. При обнаружении каких-либо проблем с полом не рекомендуется предпринимать какие-либо самостоятельные действия. Обратитесь за квалифицированной помощью к нашим специалистам!</w:t>
      </w:r>
    </w:p>
    <w:p w:rsidR="00B75976" w:rsidRDefault="00B75976">
      <w:pPr>
        <w:contextualSpacing/>
        <w:jc w:val="both"/>
        <w:rPr>
          <w:rFonts w:ascii="Times New Roman" w:eastAsia="Calibri" w:hAnsi="Times New Roman" w:cs="Times New Roman"/>
          <w:sz w:val="14"/>
          <w:szCs w:val="14"/>
          <w:lang w:val="ru-RU"/>
        </w:rPr>
      </w:pPr>
    </w:p>
    <w:p w:rsidR="00B75976" w:rsidRDefault="00556F5A">
      <w:pPr>
        <w:contextualSpacing/>
        <w:jc w:val="both"/>
        <w:rPr>
          <w:rFonts w:ascii="Times New Roman" w:eastAsia="Calibri" w:hAnsi="Times New Roman" w:cs="Times New Roman"/>
          <w:b/>
          <w:i/>
          <w:sz w:val="14"/>
          <w:szCs w:val="14"/>
          <w:u w:val="single"/>
          <w:lang w:val="ru-RU"/>
        </w:rPr>
      </w:pPr>
      <w:r>
        <w:rPr>
          <w:rFonts w:ascii="Times New Roman" w:eastAsia="Calibri" w:hAnsi="Times New Roman" w:cs="Times New Roman"/>
          <w:b/>
          <w:i/>
          <w:sz w:val="14"/>
          <w:szCs w:val="14"/>
          <w:u w:val="single"/>
          <w:lang w:val="ru-RU"/>
        </w:rPr>
        <w:t xml:space="preserve">Покупатель настоящим подтверждает, что ознакомлен, согласен и получил свой экземпляр Технической спецификации и Рекомендаций по установке, эксплуатации и уходу за </w:t>
      </w:r>
      <w:proofErr w:type="spellStart"/>
      <w:r>
        <w:rPr>
          <w:rFonts w:ascii="Times New Roman" w:eastAsia="Calibri" w:hAnsi="Times New Roman" w:cs="Times New Roman"/>
          <w:b/>
          <w:i/>
          <w:sz w:val="14"/>
          <w:szCs w:val="14"/>
          <w:u w:val="single"/>
          <w:lang w:val="ru-RU"/>
        </w:rPr>
        <w:t>ламинираванного</w:t>
      </w:r>
      <w:proofErr w:type="spellEnd"/>
      <w:r>
        <w:rPr>
          <w:rFonts w:ascii="Times New Roman" w:eastAsia="Calibri" w:hAnsi="Times New Roman" w:cs="Times New Roman"/>
          <w:b/>
          <w:i/>
          <w:sz w:val="14"/>
          <w:szCs w:val="14"/>
          <w:u w:val="single"/>
          <w:lang w:val="ru-RU"/>
        </w:rPr>
        <w:t xml:space="preserve"> напольного покрытия</w:t>
      </w:r>
      <w:r>
        <w:rPr>
          <w:rFonts w:ascii="Times New Roman" w:hAnsi="Times New Roman" w:cs="Times New Roman"/>
          <w:b/>
          <w:i/>
          <w:sz w:val="16"/>
          <w:szCs w:val="16"/>
          <w:lang w:val="ru-RU"/>
        </w:rPr>
        <w:t xml:space="preserve"> </w:t>
      </w:r>
    </w:p>
    <w:p w:rsidR="00B75976" w:rsidRDefault="00B75976">
      <w:pPr>
        <w:ind w:firstLine="709"/>
        <w:contextualSpacing/>
        <w:jc w:val="both"/>
        <w:rPr>
          <w:rFonts w:ascii="Times New Roman" w:hAnsi="Times New Roman" w:cs="Times New Roman"/>
          <w:bCs/>
          <w:color w:val="000000"/>
          <w:sz w:val="14"/>
          <w:szCs w:val="14"/>
          <w:lang w:val="ru-RU"/>
        </w:rPr>
      </w:pPr>
    </w:p>
    <w:p w:rsidR="00B75976" w:rsidRDefault="00B75976">
      <w:pPr>
        <w:pStyle w:val="af4"/>
        <w:spacing w:before="8"/>
        <w:rPr>
          <w:rFonts w:ascii="Times New Roman" w:hAnsi="Times New Roman" w:cs="Times New Roman"/>
          <w:lang w:val="ru-RU"/>
        </w:rPr>
      </w:pPr>
    </w:p>
    <w:p w:rsidR="00B75976" w:rsidRDefault="00B75976">
      <w:pPr>
        <w:pStyle w:val="af4"/>
        <w:tabs>
          <w:tab w:val="left" w:pos="10206"/>
        </w:tabs>
        <w:spacing w:before="1" w:line="254" w:lineRule="auto"/>
        <w:ind w:left="142" w:right="11" w:firstLine="567"/>
        <w:jc w:val="both"/>
        <w:rPr>
          <w:rFonts w:ascii="Times New Roman" w:hAnsi="Times New Roman" w:cs="Times New Roman"/>
          <w:lang w:val="ru-RU"/>
        </w:rPr>
      </w:pPr>
    </w:p>
    <w:p w:rsidR="00B75976" w:rsidRDefault="00B75976">
      <w:pPr>
        <w:pStyle w:val="af4"/>
        <w:spacing w:before="1" w:line="254" w:lineRule="auto"/>
        <w:ind w:left="134" w:right="4402"/>
        <w:rPr>
          <w:lang w:val="ru-RU"/>
        </w:rPr>
      </w:pPr>
    </w:p>
    <w:sectPr w:rsidR="00B75976">
      <w:headerReference w:type="default" r:id="rId12"/>
      <w:footerReference w:type="default" r:id="rId13"/>
      <w:pgSz w:w="11910" w:h="16840"/>
      <w:pgMar w:top="858" w:right="428" w:bottom="980" w:left="851" w:header="142" w:footer="7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5A" w:rsidRDefault="00556F5A">
      <w:r>
        <w:separator/>
      </w:r>
    </w:p>
  </w:endnote>
  <w:endnote w:type="continuationSeparator" w:id="0">
    <w:p w:rsidR="00556F5A" w:rsidRDefault="0055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76" w:rsidRDefault="00B75976">
    <w:pPr>
      <w:pStyle w:val="af4"/>
      <w:spacing w:line="14" w:lineRule="auto"/>
      <w:rPr>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5A" w:rsidRDefault="00556F5A">
      <w:r>
        <w:separator/>
      </w:r>
    </w:p>
  </w:footnote>
  <w:footnote w:type="continuationSeparator" w:id="0">
    <w:p w:rsidR="00556F5A" w:rsidRDefault="0055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76" w:rsidRDefault="00556F5A">
    <w:pPr>
      <w:pStyle w:val="af4"/>
      <w:spacing w:line="14" w:lineRule="auto"/>
      <w:rPr>
        <w:sz w:val="20"/>
        <w:lang w:val="ru-RU"/>
      </w:rPr>
    </w:pPr>
    <w:r>
      <w:rPr>
        <w:sz w:val="20"/>
        <w:lang w:val="ru-RU"/>
      </w:rPr>
      <w:t xml:space="preserve">                              </w:t>
    </w:r>
  </w:p>
  <w:p w:rsidR="00B75976" w:rsidRDefault="00556F5A">
    <w:pPr>
      <w:tabs>
        <w:tab w:val="center" w:leader="dot" w:pos="0"/>
      </w:tabs>
      <w:ind w:right="-186"/>
      <w:rPr>
        <w:rFonts w:eastAsia="Times New Roman"/>
        <w:b/>
        <w:sz w:val="14"/>
        <w:szCs w:val="14"/>
        <w:lang w:val="ru-RU" w:eastAsia="ru-RU"/>
      </w:rPr>
    </w:pPr>
    <w:r>
      <w:rPr>
        <w:noProof/>
        <w:lang w:val="ru-RU" w:eastAsia="ru-RU"/>
      </w:rPr>
      <w:drawing>
        <wp:inline distT="0" distB="0" distL="0" distR="0">
          <wp:extent cx="600250" cy="560981"/>
          <wp:effectExtent l="0" t="0" r="0" b="0"/>
          <wp:docPr id="1" name="Рисунок 2" descr="C:\Users\User\Desktop\Марле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Марлен3.jpg"/>
                  <pic:cNvPicPr>
                    <a:picLocks noChangeAspect="1"/>
                  </pic:cNvPicPr>
                </pic:nvPicPr>
                <pic:blipFill>
                  <a:blip r:embed="rId1"/>
                  <a:stretch/>
                </pic:blipFill>
                <pic:spPr bwMode="auto">
                  <a:xfrm>
                    <a:off x="0" y="0"/>
                    <a:ext cx="601318" cy="561979"/>
                  </a:xfrm>
                  <a:prstGeom prst="rect">
                    <a:avLst/>
                  </a:prstGeom>
                  <a:noFill/>
                  <a:ln>
                    <a:noFill/>
                  </a:ln>
                </pic:spPr>
              </pic:pic>
            </a:graphicData>
          </a:graphic>
        </wp:inline>
      </w:drawing>
    </w:r>
  </w:p>
  <w:p w:rsidR="00B75976" w:rsidRDefault="00556F5A">
    <w:pPr>
      <w:tabs>
        <w:tab w:val="center" w:leader="dot" w:pos="0"/>
      </w:tabs>
      <w:ind w:right="-186"/>
      <w:rPr>
        <w:rFonts w:eastAsia="Times New Roman"/>
        <w:sz w:val="14"/>
        <w:szCs w:val="14"/>
        <w:lang w:val="ru-RU" w:eastAsia="ru-RU"/>
      </w:rPr>
    </w:pPr>
    <w:r>
      <w:rPr>
        <w:rFonts w:eastAsia="Times New Roman"/>
        <w:b/>
        <w:sz w:val="14"/>
        <w:szCs w:val="14"/>
        <w:lang w:val="ru-RU" w:eastAsia="ru-RU"/>
      </w:rPr>
      <w:t>Товарищество с ограниченной ответственностью "</w:t>
    </w:r>
    <w:r>
      <w:rPr>
        <w:rFonts w:eastAsia="Times New Roman"/>
        <w:b/>
        <w:sz w:val="14"/>
        <w:szCs w:val="14"/>
        <w:lang w:eastAsia="ru-RU"/>
      </w:rPr>
      <w:t>BAU</w:t>
    </w:r>
    <w:r>
      <w:rPr>
        <w:rFonts w:eastAsia="Times New Roman"/>
        <w:b/>
        <w:sz w:val="14"/>
        <w:szCs w:val="14"/>
        <w:lang w:val="ru-RU" w:eastAsia="ru-RU"/>
      </w:rPr>
      <w:t xml:space="preserve"> </w:t>
    </w:r>
    <w:r>
      <w:rPr>
        <w:rFonts w:eastAsia="Times New Roman"/>
        <w:b/>
        <w:sz w:val="14"/>
        <w:szCs w:val="14"/>
        <w:lang w:eastAsia="ru-RU"/>
      </w:rPr>
      <w:t>Group</w:t>
    </w:r>
    <w:r>
      <w:rPr>
        <w:rFonts w:eastAsia="Times New Roman"/>
        <w:b/>
        <w:sz w:val="14"/>
        <w:szCs w:val="14"/>
        <w:lang w:val="ru-RU" w:eastAsia="ru-RU"/>
      </w:rPr>
      <w:t>"</w:t>
    </w:r>
  </w:p>
  <w:p w:rsidR="00B75976" w:rsidRDefault="00556F5A">
    <w:pPr>
      <w:widowControl/>
      <w:ind w:right="-186"/>
      <w:rPr>
        <w:lang w:val="ru-RU"/>
      </w:rPr>
    </w:pPr>
    <w:r>
      <w:rPr>
        <w:rFonts w:eastAsia="Times New Roman"/>
        <w:sz w:val="14"/>
        <w:szCs w:val="14"/>
        <w:lang w:val="ru-RU" w:eastAsia="ru-RU"/>
      </w:rPr>
      <w:t xml:space="preserve">Республика Казахстан, г. Алматы, </w:t>
    </w:r>
    <w:r w:rsidR="00343CA3">
      <w:rPr>
        <w:rFonts w:eastAsia="Times New Roman"/>
        <w:sz w:val="14"/>
        <w:szCs w:val="14"/>
        <w:lang w:val="ru-RU" w:eastAsia="ru-RU"/>
      </w:rPr>
      <w:t>пр</w:t>
    </w:r>
    <w:r>
      <w:rPr>
        <w:rFonts w:eastAsia="Times New Roman"/>
        <w:sz w:val="14"/>
        <w:szCs w:val="14"/>
        <w:lang w:val="ru-RU" w:eastAsia="ru-RU"/>
      </w:rPr>
      <w:t xml:space="preserve">. </w:t>
    </w:r>
    <w:proofErr w:type="spellStart"/>
    <w:r w:rsidR="00343CA3">
      <w:rPr>
        <w:rFonts w:eastAsia="Times New Roman"/>
        <w:sz w:val="14"/>
        <w:szCs w:val="14"/>
        <w:lang w:val="ru-RU" w:eastAsia="ru-RU"/>
      </w:rPr>
      <w:t>Райымбека</w:t>
    </w:r>
    <w:proofErr w:type="spellEnd"/>
    <w:r>
      <w:rPr>
        <w:rFonts w:eastAsia="Times New Roman"/>
        <w:sz w:val="14"/>
        <w:szCs w:val="14"/>
        <w:lang w:val="ru-RU" w:eastAsia="ru-RU"/>
      </w:rPr>
      <w:t xml:space="preserve">, </w:t>
    </w:r>
    <w:r w:rsidR="00343CA3">
      <w:rPr>
        <w:rFonts w:eastAsia="Times New Roman"/>
        <w:sz w:val="14"/>
        <w:szCs w:val="14"/>
        <w:lang w:val="ru-RU" w:eastAsia="ru-RU"/>
      </w:rPr>
      <w:t>348/8</w:t>
    </w:r>
    <w:r>
      <w:rPr>
        <w:rFonts w:eastAsia="Times New Roman"/>
        <w:sz w:val="14"/>
        <w:szCs w:val="14"/>
        <w:lang w:val="ru-RU" w:eastAsia="ru-RU"/>
      </w:rPr>
      <w:t xml:space="preserve">, </w:t>
    </w:r>
    <w:r w:rsidR="00343CA3">
      <w:rPr>
        <w:rFonts w:eastAsia="Times New Roman"/>
        <w:sz w:val="14"/>
        <w:szCs w:val="14"/>
        <w:lang w:val="ru-RU" w:eastAsia="ru-RU"/>
      </w:rPr>
      <w:t>4 этаж</w:t>
    </w:r>
    <w:r>
      <w:rPr>
        <w:rFonts w:eastAsia="Times New Roman"/>
        <w:sz w:val="14"/>
        <w:szCs w:val="14"/>
        <w:lang w:val="ru-RU" w:eastAsia="ru-RU"/>
      </w:rPr>
      <w:t xml:space="preserve">, тел.356-15-00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10BF"/>
    <w:multiLevelType w:val="hybridMultilevel"/>
    <w:tmpl w:val="2B50F430"/>
    <w:lvl w:ilvl="0" w:tplc="64D46D64">
      <w:start w:val="1"/>
      <w:numFmt w:val="bullet"/>
      <w:lvlText w:val=""/>
      <w:lvlJc w:val="left"/>
      <w:pPr>
        <w:ind w:left="720" w:hanging="360"/>
      </w:pPr>
      <w:rPr>
        <w:rFonts w:ascii="Symbol" w:hAnsi="Symbol" w:hint="default"/>
      </w:rPr>
    </w:lvl>
    <w:lvl w:ilvl="1" w:tplc="FDD2F714">
      <w:start w:val="1"/>
      <w:numFmt w:val="bullet"/>
      <w:lvlText w:val="o"/>
      <w:lvlJc w:val="left"/>
      <w:pPr>
        <w:ind w:left="1440" w:hanging="360"/>
      </w:pPr>
      <w:rPr>
        <w:rFonts w:ascii="Courier New" w:hAnsi="Courier New" w:cs="Courier New" w:hint="default"/>
      </w:rPr>
    </w:lvl>
    <w:lvl w:ilvl="2" w:tplc="5CF47A12">
      <w:start w:val="1"/>
      <w:numFmt w:val="bullet"/>
      <w:lvlText w:val=""/>
      <w:lvlJc w:val="left"/>
      <w:pPr>
        <w:ind w:left="2160" w:hanging="360"/>
      </w:pPr>
      <w:rPr>
        <w:rFonts w:ascii="Wingdings" w:hAnsi="Wingdings" w:hint="default"/>
      </w:rPr>
    </w:lvl>
    <w:lvl w:ilvl="3" w:tplc="6C7AFFCE">
      <w:start w:val="1"/>
      <w:numFmt w:val="bullet"/>
      <w:lvlText w:val=""/>
      <w:lvlJc w:val="left"/>
      <w:pPr>
        <w:ind w:left="2880" w:hanging="360"/>
      </w:pPr>
      <w:rPr>
        <w:rFonts w:ascii="Symbol" w:hAnsi="Symbol" w:hint="default"/>
      </w:rPr>
    </w:lvl>
    <w:lvl w:ilvl="4" w:tplc="1BE446F0">
      <w:start w:val="1"/>
      <w:numFmt w:val="bullet"/>
      <w:lvlText w:val="o"/>
      <w:lvlJc w:val="left"/>
      <w:pPr>
        <w:ind w:left="3600" w:hanging="360"/>
      </w:pPr>
      <w:rPr>
        <w:rFonts w:ascii="Courier New" w:hAnsi="Courier New" w:cs="Courier New" w:hint="default"/>
      </w:rPr>
    </w:lvl>
    <w:lvl w:ilvl="5" w:tplc="DB7A62C8">
      <w:start w:val="1"/>
      <w:numFmt w:val="bullet"/>
      <w:lvlText w:val=""/>
      <w:lvlJc w:val="left"/>
      <w:pPr>
        <w:ind w:left="4320" w:hanging="360"/>
      </w:pPr>
      <w:rPr>
        <w:rFonts w:ascii="Wingdings" w:hAnsi="Wingdings" w:hint="default"/>
      </w:rPr>
    </w:lvl>
    <w:lvl w:ilvl="6" w:tplc="F230AE14">
      <w:start w:val="1"/>
      <w:numFmt w:val="bullet"/>
      <w:lvlText w:val=""/>
      <w:lvlJc w:val="left"/>
      <w:pPr>
        <w:ind w:left="5040" w:hanging="360"/>
      </w:pPr>
      <w:rPr>
        <w:rFonts w:ascii="Symbol" w:hAnsi="Symbol" w:hint="default"/>
      </w:rPr>
    </w:lvl>
    <w:lvl w:ilvl="7" w:tplc="AAE007A6">
      <w:start w:val="1"/>
      <w:numFmt w:val="bullet"/>
      <w:lvlText w:val="o"/>
      <w:lvlJc w:val="left"/>
      <w:pPr>
        <w:ind w:left="5760" w:hanging="360"/>
      </w:pPr>
      <w:rPr>
        <w:rFonts w:ascii="Courier New" w:hAnsi="Courier New" w:cs="Courier New" w:hint="default"/>
      </w:rPr>
    </w:lvl>
    <w:lvl w:ilvl="8" w:tplc="AD924794">
      <w:start w:val="1"/>
      <w:numFmt w:val="bullet"/>
      <w:lvlText w:val=""/>
      <w:lvlJc w:val="left"/>
      <w:pPr>
        <w:ind w:left="6480" w:hanging="360"/>
      </w:pPr>
      <w:rPr>
        <w:rFonts w:ascii="Wingdings" w:hAnsi="Wingdings" w:hint="default"/>
      </w:rPr>
    </w:lvl>
  </w:abstractNum>
  <w:abstractNum w:abstractNumId="1">
    <w:nsid w:val="11383EFE"/>
    <w:multiLevelType w:val="multilevel"/>
    <w:tmpl w:val="CAC8D21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
    <w:nsid w:val="160B618F"/>
    <w:multiLevelType w:val="hybridMultilevel"/>
    <w:tmpl w:val="0A0496B6"/>
    <w:lvl w:ilvl="0" w:tplc="6B2E3C04">
      <w:start w:val="1"/>
      <w:numFmt w:val="bullet"/>
      <w:lvlText w:val=""/>
      <w:lvlJc w:val="left"/>
      <w:pPr>
        <w:ind w:left="720" w:hanging="360"/>
      </w:pPr>
      <w:rPr>
        <w:rFonts w:ascii="Wingdings" w:hAnsi="Wingdings" w:hint="default"/>
      </w:rPr>
    </w:lvl>
    <w:lvl w:ilvl="1" w:tplc="D1CE830E">
      <w:start w:val="1"/>
      <w:numFmt w:val="bullet"/>
      <w:lvlText w:val="o"/>
      <w:lvlJc w:val="left"/>
      <w:pPr>
        <w:ind w:left="1440" w:hanging="360"/>
      </w:pPr>
      <w:rPr>
        <w:rFonts w:ascii="Courier New" w:hAnsi="Courier New" w:cs="Courier New" w:hint="default"/>
      </w:rPr>
    </w:lvl>
    <w:lvl w:ilvl="2" w:tplc="2AFC6EB6">
      <w:start w:val="1"/>
      <w:numFmt w:val="bullet"/>
      <w:lvlText w:val=""/>
      <w:lvlJc w:val="left"/>
      <w:pPr>
        <w:ind w:left="2160" w:hanging="360"/>
      </w:pPr>
      <w:rPr>
        <w:rFonts w:ascii="Wingdings" w:hAnsi="Wingdings" w:hint="default"/>
      </w:rPr>
    </w:lvl>
    <w:lvl w:ilvl="3" w:tplc="A0323BB0">
      <w:start w:val="1"/>
      <w:numFmt w:val="bullet"/>
      <w:lvlText w:val=""/>
      <w:lvlJc w:val="left"/>
      <w:pPr>
        <w:ind w:left="2880" w:hanging="360"/>
      </w:pPr>
      <w:rPr>
        <w:rFonts w:ascii="Symbol" w:hAnsi="Symbol" w:hint="default"/>
      </w:rPr>
    </w:lvl>
    <w:lvl w:ilvl="4" w:tplc="42B47FC4">
      <w:start w:val="1"/>
      <w:numFmt w:val="bullet"/>
      <w:lvlText w:val="o"/>
      <w:lvlJc w:val="left"/>
      <w:pPr>
        <w:ind w:left="3600" w:hanging="360"/>
      </w:pPr>
      <w:rPr>
        <w:rFonts w:ascii="Courier New" w:hAnsi="Courier New" w:cs="Courier New" w:hint="default"/>
      </w:rPr>
    </w:lvl>
    <w:lvl w:ilvl="5" w:tplc="0FD6FC3C">
      <w:start w:val="1"/>
      <w:numFmt w:val="bullet"/>
      <w:lvlText w:val=""/>
      <w:lvlJc w:val="left"/>
      <w:pPr>
        <w:ind w:left="4320" w:hanging="360"/>
      </w:pPr>
      <w:rPr>
        <w:rFonts w:ascii="Wingdings" w:hAnsi="Wingdings" w:hint="default"/>
      </w:rPr>
    </w:lvl>
    <w:lvl w:ilvl="6" w:tplc="39E6824E">
      <w:start w:val="1"/>
      <w:numFmt w:val="bullet"/>
      <w:lvlText w:val=""/>
      <w:lvlJc w:val="left"/>
      <w:pPr>
        <w:ind w:left="5040" w:hanging="360"/>
      </w:pPr>
      <w:rPr>
        <w:rFonts w:ascii="Symbol" w:hAnsi="Symbol" w:hint="default"/>
      </w:rPr>
    </w:lvl>
    <w:lvl w:ilvl="7" w:tplc="6DCA43B8">
      <w:start w:val="1"/>
      <w:numFmt w:val="bullet"/>
      <w:lvlText w:val="o"/>
      <w:lvlJc w:val="left"/>
      <w:pPr>
        <w:ind w:left="5760" w:hanging="360"/>
      </w:pPr>
      <w:rPr>
        <w:rFonts w:ascii="Courier New" w:hAnsi="Courier New" w:cs="Courier New" w:hint="default"/>
      </w:rPr>
    </w:lvl>
    <w:lvl w:ilvl="8" w:tplc="60D0A44E">
      <w:start w:val="1"/>
      <w:numFmt w:val="bullet"/>
      <w:lvlText w:val=""/>
      <w:lvlJc w:val="left"/>
      <w:pPr>
        <w:ind w:left="6480" w:hanging="360"/>
      </w:pPr>
      <w:rPr>
        <w:rFonts w:ascii="Wingdings" w:hAnsi="Wingdings" w:hint="default"/>
      </w:rPr>
    </w:lvl>
  </w:abstractNum>
  <w:abstractNum w:abstractNumId="3">
    <w:nsid w:val="1BB53072"/>
    <w:multiLevelType w:val="hybridMultilevel"/>
    <w:tmpl w:val="A1C8E652"/>
    <w:lvl w:ilvl="0" w:tplc="64B047F8">
      <w:start w:val="1"/>
      <w:numFmt w:val="bullet"/>
      <w:lvlText w:val=""/>
      <w:lvlJc w:val="left"/>
      <w:pPr>
        <w:ind w:left="720" w:hanging="360"/>
      </w:pPr>
      <w:rPr>
        <w:rFonts w:ascii="Symbol" w:hAnsi="Symbol" w:hint="default"/>
      </w:rPr>
    </w:lvl>
    <w:lvl w:ilvl="1" w:tplc="4D1ED122">
      <w:start w:val="1"/>
      <w:numFmt w:val="bullet"/>
      <w:lvlText w:val="o"/>
      <w:lvlJc w:val="left"/>
      <w:pPr>
        <w:ind w:left="1440" w:hanging="360"/>
      </w:pPr>
      <w:rPr>
        <w:rFonts w:ascii="Courier New" w:hAnsi="Courier New" w:cs="Courier New" w:hint="default"/>
      </w:rPr>
    </w:lvl>
    <w:lvl w:ilvl="2" w:tplc="A8D46ACA">
      <w:start w:val="1"/>
      <w:numFmt w:val="bullet"/>
      <w:lvlText w:val=""/>
      <w:lvlJc w:val="left"/>
      <w:pPr>
        <w:ind w:left="2160" w:hanging="360"/>
      </w:pPr>
      <w:rPr>
        <w:rFonts w:ascii="Wingdings" w:hAnsi="Wingdings" w:hint="default"/>
      </w:rPr>
    </w:lvl>
    <w:lvl w:ilvl="3" w:tplc="47FE494A">
      <w:start w:val="1"/>
      <w:numFmt w:val="bullet"/>
      <w:lvlText w:val=""/>
      <w:lvlJc w:val="left"/>
      <w:pPr>
        <w:ind w:left="2880" w:hanging="360"/>
      </w:pPr>
      <w:rPr>
        <w:rFonts w:ascii="Symbol" w:hAnsi="Symbol" w:hint="default"/>
      </w:rPr>
    </w:lvl>
    <w:lvl w:ilvl="4" w:tplc="18001B50">
      <w:start w:val="1"/>
      <w:numFmt w:val="bullet"/>
      <w:lvlText w:val="o"/>
      <w:lvlJc w:val="left"/>
      <w:pPr>
        <w:ind w:left="3600" w:hanging="360"/>
      </w:pPr>
      <w:rPr>
        <w:rFonts w:ascii="Courier New" w:hAnsi="Courier New" w:cs="Courier New" w:hint="default"/>
      </w:rPr>
    </w:lvl>
    <w:lvl w:ilvl="5" w:tplc="1D12B86A">
      <w:start w:val="1"/>
      <w:numFmt w:val="bullet"/>
      <w:lvlText w:val=""/>
      <w:lvlJc w:val="left"/>
      <w:pPr>
        <w:ind w:left="4320" w:hanging="360"/>
      </w:pPr>
      <w:rPr>
        <w:rFonts w:ascii="Wingdings" w:hAnsi="Wingdings" w:hint="default"/>
      </w:rPr>
    </w:lvl>
    <w:lvl w:ilvl="6" w:tplc="68E231CA">
      <w:start w:val="1"/>
      <w:numFmt w:val="bullet"/>
      <w:lvlText w:val=""/>
      <w:lvlJc w:val="left"/>
      <w:pPr>
        <w:ind w:left="5040" w:hanging="360"/>
      </w:pPr>
      <w:rPr>
        <w:rFonts w:ascii="Symbol" w:hAnsi="Symbol" w:hint="default"/>
      </w:rPr>
    </w:lvl>
    <w:lvl w:ilvl="7" w:tplc="77A20678">
      <w:start w:val="1"/>
      <w:numFmt w:val="bullet"/>
      <w:lvlText w:val="o"/>
      <w:lvlJc w:val="left"/>
      <w:pPr>
        <w:ind w:left="5760" w:hanging="360"/>
      </w:pPr>
      <w:rPr>
        <w:rFonts w:ascii="Courier New" w:hAnsi="Courier New" w:cs="Courier New" w:hint="default"/>
      </w:rPr>
    </w:lvl>
    <w:lvl w:ilvl="8" w:tplc="A01E4138">
      <w:start w:val="1"/>
      <w:numFmt w:val="bullet"/>
      <w:lvlText w:val=""/>
      <w:lvlJc w:val="left"/>
      <w:pPr>
        <w:ind w:left="6480" w:hanging="360"/>
      </w:pPr>
      <w:rPr>
        <w:rFonts w:ascii="Wingdings" w:hAnsi="Wingdings" w:hint="default"/>
      </w:rPr>
    </w:lvl>
  </w:abstractNum>
  <w:abstractNum w:abstractNumId="4">
    <w:nsid w:val="23215DC0"/>
    <w:multiLevelType w:val="hybridMultilevel"/>
    <w:tmpl w:val="9A3437EA"/>
    <w:lvl w:ilvl="0" w:tplc="7B1668BE">
      <w:start w:val="1"/>
      <w:numFmt w:val="decimal"/>
      <w:lvlText w:val="%1."/>
      <w:lvlJc w:val="left"/>
      <w:pPr>
        <w:ind w:left="786" w:hanging="360"/>
      </w:pPr>
      <w:rPr>
        <w:rFonts w:ascii="Times New Roman" w:hAnsi="Times New Roman" w:cs="Times New Roman" w:hint="default"/>
        <w:b/>
        <w:i w:val="0"/>
        <w:sz w:val="14"/>
        <w:szCs w:val="14"/>
      </w:rPr>
    </w:lvl>
    <w:lvl w:ilvl="1" w:tplc="BE3E032A">
      <w:start w:val="1"/>
      <w:numFmt w:val="bullet"/>
      <w:lvlText w:val="•"/>
      <w:lvlJc w:val="left"/>
      <w:pPr>
        <w:ind w:left="1820" w:hanging="360"/>
      </w:pPr>
      <w:rPr>
        <w:rFonts w:hint="default"/>
      </w:rPr>
    </w:lvl>
    <w:lvl w:ilvl="2" w:tplc="9E2ECEB6">
      <w:start w:val="1"/>
      <w:numFmt w:val="bullet"/>
      <w:lvlText w:val="•"/>
      <w:lvlJc w:val="left"/>
      <w:pPr>
        <w:ind w:left="2852" w:hanging="360"/>
      </w:pPr>
      <w:rPr>
        <w:rFonts w:hint="default"/>
      </w:rPr>
    </w:lvl>
    <w:lvl w:ilvl="3" w:tplc="D8000452">
      <w:start w:val="1"/>
      <w:numFmt w:val="bullet"/>
      <w:lvlText w:val="•"/>
      <w:lvlJc w:val="left"/>
      <w:pPr>
        <w:ind w:left="3885" w:hanging="360"/>
      </w:pPr>
      <w:rPr>
        <w:rFonts w:hint="default"/>
      </w:rPr>
    </w:lvl>
    <w:lvl w:ilvl="4" w:tplc="FBE66A78">
      <w:start w:val="1"/>
      <w:numFmt w:val="bullet"/>
      <w:lvlText w:val="•"/>
      <w:lvlJc w:val="left"/>
      <w:pPr>
        <w:ind w:left="4917" w:hanging="360"/>
      </w:pPr>
      <w:rPr>
        <w:rFonts w:hint="default"/>
      </w:rPr>
    </w:lvl>
    <w:lvl w:ilvl="5" w:tplc="15B2C576">
      <w:start w:val="1"/>
      <w:numFmt w:val="bullet"/>
      <w:lvlText w:val="•"/>
      <w:lvlJc w:val="left"/>
      <w:pPr>
        <w:ind w:left="5950" w:hanging="360"/>
      </w:pPr>
      <w:rPr>
        <w:rFonts w:hint="default"/>
      </w:rPr>
    </w:lvl>
    <w:lvl w:ilvl="6" w:tplc="E904C1AA">
      <w:start w:val="1"/>
      <w:numFmt w:val="bullet"/>
      <w:lvlText w:val="•"/>
      <w:lvlJc w:val="left"/>
      <w:pPr>
        <w:ind w:left="6982" w:hanging="360"/>
      </w:pPr>
      <w:rPr>
        <w:rFonts w:hint="default"/>
      </w:rPr>
    </w:lvl>
    <w:lvl w:ilvl="7" w:tplc="0FB26220">
      <w:start w:val="1"/>
      <w:numFmt w:val="bullet"/>
      <w:lvlText w:val="•"/>
      <w:lvlJc w:val="left"/>
      <w:pPr>
        <w:ind w:left="8015" w:hanging="360"/>
      </w:pPr>
      <w:rPr>
        <w:rFonts w:hint="default"/>
      </w:rPr>
    </w:lvl>
    <w:lvl w:ilvl="8" w:tplc="E4344E6A">
      <w:start w:val="1"/>
      <w:numFmt w:val="bullet"/>
      <w:lvlText w:val="•"/>
      <w:lvlJc w:val="left"/>
      <w:pPr>
        <w:ind w:left="9047" w:hanging="360"/>
      </w:pPr>
      <w:rPr>
        <w:rFonts w:hint="default"/>
      </w:rPr>
    </w:lvl>
  </w:abstractNum>
  <w:abstractNum w:abstractNumId="5">
    <w:nsid w:val="27412E15"/>
    <w:multiLevelType w:val="multilevel"/>
    <w:tmpl w:val="80501F6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3856037D"/>
    <w:multiLevelType w:val="multilevel"/>
    <w:tmpl w:val="F56611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3E9A56FB"/>
    <w:multiLevelType w:val="multilevel"/>
    <w:tmpl w:val="C6A6584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4B926E91"/>
    <w:multiLevelType w:val="hybridMultilevel"/>
    <w:tmpl w:val="EE1C5120"/>
    <w:lvl w:ilvl="0" w:tplc="B4E445A0">
      <w:start w:val="1"/>
      <w:numFmt w:val="decimal"/>
      <w:lvlText w:val="%1."/>
      <w:lvlJc w:val="left"/>
      <w:pPr>
        <w:tabs>
          <w:tab w:val="num" w:pos="720"/>
        </w:tabs>
        <w:ind w:left="720" w:hanging="360"/>
      </w:pPr>
    </w:lvl>
    <w:lvl w:ilvl="1" w:tplc="6BB6A4F6">
      <w:start w:val="1"/>
      <w:numFmt w:val="decimal"/>
      <w:lvlText w:val="%2."/>
      <w:lvlJc w:val="left"/>
      <w:pPr>
        <w:tabs>
          <w:tab w:val="num" w:pos="1440"/>
        </w:tabs>
        <w:ind w:left="1440" w:hanging="360"/>
      </w:pPr>
    </w:lvl>
    <w:lvl w:ilvl="2" w:tplc="E05815BE">
      <w:start w:val="1"/>
      <w:numFmt w:val="decimal"/>
      <w:lvlText w:val="%3."/>
      <w:lvlJc w:val="left"/>
      <w:pPr>
        <w:tabs>
          <w:tab w:val="num" w:pos="2160"/>
        </w:tabs>
        <w:ind w:left="2160" w:hanging="360"/>
      </w:pPr>
    </w:lvl>
    <w:lvl w:ilvl="3" w:tplc="A290FF36">
      <w:start w:val="1"/>
      <w:numFmt w:val="decimal"/>
      <w:lvlText w:val="%4."/>
      <w:lvlJc w:val="left"/>
      <w:pPr>
        <w:tabs>
          <w:tab w:val="num" w:pos="2880"/>
        </w:tabs>
        <w:ind w:left="2880" w:hanging="360"/>
      </w:pPr>
    </w:lvl>
    <w:lvl w:ilvl="4" w:tplc="7FFEDC3A">
      <w:start w:val="1"/>
      <w:numFmt w:val="decimal"/>
      <w:lvlText w:val="%5."/>
      <w:lvlJc w:val="left"/>
      <w:pPr>
        <w:tabs>
          <w:tab w:val="num" w:pos="3600"/>
        </w:tabs>
        <w:ind w:left="3600" w:hanging="360"/>
      </w:pPr>
    </w:lvl>
    <w:lvl w:ilvl="5" w:tplc="5986EB36">
      <w:start w:val="1"/>
      <w:numFmt w:val="decimal"/>
      <w:lvlText w:val="%6."/>
      <w:lvlJc w:val="left"/>
      <w:pPr>
        <w:tabs>
          <w:tab w:val="num" w:pos="4320"/>
        </w:tabs>
        <w:ind w:left="4320" w:hanging="360"/>
      </w:pPr>
    </w:lvl>
    <w:lvl w:ilvl="6" w:tplc="3A9AA3E0">
      <w:start w:val="1"/>
      <w:numFmt w:val="decimal"/>
      <w:lvlText w:val="%7."/>
      <w:lvlJc w:val="left"/>
      <w:pPr>
        <w:tabs>
          <w:tab w:val="num" w:pos="5040"/>
        </w:tabs>
        <w:ind w:left="5040" w:hanging="360"/>
      </w:pPr>
    </w:lvl>
    <w:lvl w:ilvl="7" w:tplc="3D821EE8">
      <w:start w:val="1"/>
      <w:numFmt w:val="decimal"/>
      <w:lvlText w:val="%8."/>
      <w:lvlJc w:val="left"/>
      <w:pPr>
        <w:tabs>
          <w:tab w:val="num" w:pos="5760"/>
        </w:tabs>
        <w:ind w:left="5760" w:hanging="360"/>
      </w:pPr>
    </w:lvl>
    <w:lvl w:ilvl="8" w:tplc="22BCE924">
      <w:start w:val="1"/>
      <w:numFmt w:val="decimal"/>
      <w:lvlText w:val="%9."/>
      <w:lvlJc w:val="left"/>
      <w:pPr>
        <w:tabs>
          <w:tab w:val="num" w:pos="6480"/>
        </w:tabs>
        <w:ind w:left="6480" w:hanging="360"/>
      </w:pPr>
    </w:lvl>
  </w:abstractNum>
  <w:abstractNum w:abstractNumId="9">
    <w:nsid w:val="56263F93"/>
    <w:multiLevelType w:val="hybridMultilevel"/>
    <w:tmpl w:val="5E50A254"/>
    <w:lvl w:ilvl="0" w:tplc="FC38AC00">
      <w:start w:val="4"/>
      <w:numFmt w:val="decimal"/>
      <w:lvlText w:val="%1."/>
      <w:lvlJc w:val="left"/>
      <w:pPr>
        <w:ind w:left="658" w:hanging="360"/>
      </w:pPr>
      <w:rPr>
        <w:rFonts w:hint="default"/>
        <w:sz w:val="14"/>
        <w:szCs w:val="14"/>
      </w:rPr>
    </w:lvl>
    <w:lvl w:ilvl="1" w:tplc="25629A32">
      <w:start w:val="1"/>
      <w:numFmt w:val="lowerLetter"/>
      <w:lvlText w:val="%2."/>
      <w:lvlJc w:val="left"/>
      <w:pPr>
        <w:ind w:left="1378" w:hanging="360"/>
      </w:pPr>
    </w:lvl>
    <w:lvl w:ilvl="2" w:tplc="1DC218A2">
      <w:start w:val="1"/>
      <w:numFmt w:val="lowerRoman"/>
      <w:lvlText w:val="%3."/>
      <w:lvlJc w:val="right"/>
      <w:pPr>
        <w:ind w:left="2098" w:hanging="180"/>
      </w:pPr>
    </w:lvl>
    <w:lvl w:ilvl="3" w:tplc="7B3ACE22">
      <w:start w:val="1"/>
      <w:numFmt w:val="decimal"/>
      <w:lvlText w:val="%4."/>
      <w:lvlJc w:val="left"/>
      <w:pPr>
        <w:ind w:left="2818" w:hanging="360"/>
      </w:pPr>
    </w:lvl>
    <w:lvl w:ilvl="4" w:tplc="ACB2DAEC">
      <w:start w:val="1"/>
      <w:numFmt w:val="lowerLetter"/>
      <w:lvlText w:val="%5."/>
      <w:lvlJc w:val="left"/>
      <w:pPr>
        <w:ind w:left="3538" w:hanging="360"/>
      </w:pPr>
    </w:lvl>
    <w:lvl w:ilvl="5" w:tplc="474C7C56">
      <w:start w:val="1"/>
      <w:numFmt w:val="lowerRoman"/>
      <w:lvlText w:val="%6."/>
      <w:lvlJc w:val="right"/>
      <w:pPr>
        <w:ind w:left="4258" w:hanging="180"/>
      </w:pPr>
    </w:lvl>
    <w:lvl w:ilvl="6" w:tplc="6792A5AC">
      <w:start w:val="1"/>
      <w:numFmt w:val="decimal"/>
      <w:lvlText w:val="%7."/>
      <w:lvlJc w:val="left"/>
      <w:pPr>
        <w:ind w:left="4978" w:hanging="360"/>
      </w:pPr>
    </w:lvl>
    <w:lvl w:ilvl="7" w:tplc="34A4E26E">
      <w:start w:val="1"/>
      <w:numFmt w:val="lowerLetter"/>
      <w:lvlText w:val="%8."/>
      <w:lvlJc w:val="left"/>
      <w:pPr>
        <w:ind w:left="5698" w:hanging="360"/>
      </w:pPr>
    </w:lvl>
    <w:lvl w:ilvl="8" w:tplc="48A0AFB4">
      <w:start w:val="1"/>
      <w:numFmt w:val="lowerRoman"/>
      <w:lvlText w:val="%9."/>
      <w:lvlJc w:val="right"/>
      <w:pPr>
        <w:ind w:left="6418" w:hanging="180"/>
      </w:pPr>
    </w:lvl>
  </w:abstractNum>
  <w:abstractNum w:abstractNumId="10">
    <w:nsid w:val="5D943AE8"/>
    <w:multiLevelType w:val="multilevel"/>
    <w:tmpl w:val="F056DA4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1924" w:hanging="72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886" w:hanging="1080"/>
      </w:pPr>
      <w:rPr>
        <w:rFonts w:hint="default"/>
      </w:rPr>
    </w:lvl>
    <w:lvl w:ilvl="7">
      <w:start w:val="1"/>
      <w:numFmt w:val="decimal"/>
      <w:lvlText w:val="%1.%2.%3.%4.%5.%6.%7.%8."/>
      <w:lvlJc w:val="left"/>
      <w:pPr>
        <w:ind w:left="3187" w:hanging="1080"/>
      </w:pPr>
      <w:rPr>
        <w:rFonts w:hint="default"/>
      </w:rPr>
    </w:lvl>
    <w:lvl w:ilvl="8">
      <w:start w:val="1"/>
      <w:numFmt w:val="decimal"/>
      <w:lvlText w:val="%1.%2.%3.%4.%5.%6.%7.%8.%9."/>
      <w:lvlJc w:val="left"/>
      <w:pPr>
        <w:ind w:left="3848" w:hanging="1440"/>
      </w:pPr>
      <w:rPr>
        <w:rFonts w:hint="default"/>
      </w:rPr>
    </w:lvl>
  </w:abstractNum>
  <w:abstractNum w:abstractNumId="11">
    <w:nsid w:val="60740BE2"/>
    <w:multiLevelType w:val="hybridMultilevel"/>
    <w:tmpl w:val="339EAFA8"/>
    <w:lvl w:ilvl="0" w:tplc="734A46C2">
      <w:start w:val="1"/>
      <w:numFmt w:val="bullet"/>
      <w:lvlText w:val=""/>
      <w:lvlJc w:val="left"/>
      <w:pPr>
        <w:ind w:left="307" w:hanging="284"/>
      </w:pPr>
      <w:rPr>
        <w:rFonts w:ascii="Wingdings" w:hAnsi="Wingdings" w:hint="default"/>
      </w:rPr>
    </w:lvl>
    <w:lvl w:ilvl="1" w:tplc="DEE6CD6A">
      <w:start w:val="1"/>
      <w:numFmt w:val="bullet"/>
      <w:lvlText w:val="o"/>
      <w:lvlJc w:val="left"/>
      <w:pPr>
        <w:ind w:left="1123" w:hanging="360"/>
      </w:pPr>
      <w:rPr>
        <w:rFonts w:ascii="Courier New" w:hAnsi="Courier New" w:cs="Courier New" w:hint="default"/>
      </w:rPr>
    </w:lvl>
    <w:lvl w:ilvl="2" w:tplc="F26A82F6">
      <w:start w:val="1"/>
      <w:numFmt w:val="bullet"/>
      <w:lvlText w:val=""/>
      <w:lvlJc w:val="left"/>
      <w:pPr>
        <w:ind w:left="1843" w:hanging="360"/>
      </w:pPr>
      <w:rPr>
        <w:rFonts w:ascii="Wingdings" w:hAnsi="Wingdings" w:hint="default"/>
      </w:rPr>
    </w:lvl>
    <w:lvl w:ilvl="3" w:tplc="93DAAA56">
      <w:start w:val="1"/>
      <w:numFmt w:val="bullet"/>
      <w:lvlText w:val=""/>
      <w:lvlJc w:val="left"/>
      <w:pPr>
        <w:ind w:left="2563" w:hanging="360"/>
      </w:pPr>
      <w:rPr>
        <w:rFonts w:ascii="Symbol" w:hAnsi="Symbol" w:hint="default"/>
      </w:rPr>
    </w:lvl>
    <w:lvl w:ilvl="4" w:tplc="47F0341A">
      <w:start w:val="1"/>
      <w:numFmt w:val="bullet"/>
      <w:lvlText w:val="o"/>
      <w:lvlJc w:val="left"/>
      <w:pPr>
        <w:ind w:left="3283" w:hanging="360"/>
      </w:pPr>
      <w:rPr>
        <w:rFonts w:ascii="Courier New" w:hAnsi="Courier New" w:cs="Courier New" w:hint="default"/>
      </w:rPr>
    </w:lvl>
    <w:lvl w:ilvl="5" w:tplc="5A40DD7E">
      <w:start w:val="1"/>
      <w:numFmt w:val="bullet"/>
      <w:lvlText w:val=""/>
      <w:lvlJc w:val="left"/>
      <w:pPr>
        <w:ind w:left="4003" w:hanging="360"/>
      </w:pPr>
      <w:rPr>
        <w:rFonts w:ascii="Wingdings" w:hAnsi="Wingdings" w:hint="default"/>
      </w:rPr>
    </w:lvl>
    <w:lvl w:ilvl="6" w:tplc="E27AEB2E">
      <w:start w:val="1"/>
      <w:numFmt w:val="bullet"/>
      <w:lvlText w:val=""/>
      <w:lvlJc w:val="left"/>
      <w:pPr>
        <w:ind w:left="4723" w:hanging="360"/>
      </w:pPr>
      <w:rPr>
        <w:rFonts w:ascii="Symbol" w:hAnsi="Symbol" w:hint="default"/>
      </w:rPr>
    </w:lvl>
    <w:lvl w:ilvl="7" w:tplc="C3D8F03A">
      <w:start w:val="1"/>
      <w:numFmt w:val="bullet"/>
      <w:lvlText w:val="o"/>
      <w:lvlJc w:val="left"/>
      <w:pPr>
        <w:ind w:left="5443" w:hanging="360"/>
      </w:pPr>
      <w:rPr>
        <w:rFonts w:ascii="Courier New" w:hAnsi="Courier New" w:cs="Courier New" w:hint="default"/>
      </w:rPr>
    </w:lvl>
    <w:lvl w:ilvl="8" w:tplc="A4E209FA">
      <w:start w:val="1"/>
      <w:numFmt w:val="bullet"/>
      <w:lvlText w:val=""/>
      <w:lvlJc w:val="left"/>
      <w:pPr>
        <w:ind w:left="6163" w:hanging="360"/>
      </w:pPr>
      <w:rPr>
        <w:rFonts w:ascii="Wingdings" w:hAnsi="Wingdings" w:hint="default"/>
      </w:rPr>
    </w:lvl>
  </w:abstractNum>
  <w:abstractNum w:abstractNumId="12">
    <w:nsid w:val="79CF5738"/>
    <w:multiLevelType w:val="hybridMultilevel"/>
    <w:tmpl w:val="B0066ACA"/>
    <w:lvl w:ilvl="0" w:tplc="54B0398E">
      <w:start w:val="1"/>
      <w:numFmt w:val="bullet"/>
      <w:lvlText w:val=""/>
      <w:lvlJc w:val="left"/>
      <w:pPr>
        <w:ind w:left="1378" w:hanging="360"/>
      </w:pPr>
      <w:rPr>
        <w:rFonts w:ascii="Symbol" w:hAnsi="Symbol" w:hint="default"/>
        <w:b w:val="0"/>
        <w:color w:val="auto"/>
      </w:rPr>
    </w:lvl>
    <w:lvl w:ilvl="1" w:tplc="604483FA">
      <w:start w:val="1"/>
      <w:numFmt w:val="bullet"/>
      <w:lvlText w:val="o"/>
      <w:lvlJc w:val="left"/>
      <w:pPr>
        <w:ind w:left="2098" w:hanging="360"/>
      </w:pPr>
      <w:rPr>
        <w:rFonts w:ascii="Courier New" w:hAnsi="Courier New" w:cs="Courier New" w:hint="default"/>
      </w:rPr>
    </w:lvl>
    <w:lvl w:ilvl="2" w:tplc="7FC2D304">
      <w:start w:val="1"/>
      <w:numFmt w:val="bullet"/>
      <w:lvlText w:val=""/>
      <w:lvlJc w:val="left"/>
      <w:pPr>
        <w:ind w:left="2818" w:hanging="360"/>
      </w:pPr>
      <w:rPr>
        <w:rFonts w:ascii="Wingdings" w:hAnsi="Wingdings" w:hint="default"/>
      </w:rPr>
    </w:lvl>
    <w:lvl w:ilvl="3" w:tplc="F432A3B6">
      <w:start w:val="1"/>
      <w:numFmt w:val="bullet"/>
      <w:lvlText w:val=""/>
      <w:lvlJc w:val="left"/>
      <w:pPr>
        <w:ind w:left="3538" w:hanging="360"/>
      </w:pPr>
      <w:rPr>
        <w:rFonts w:ascii="Symbol" w:hAnsi="Symbol" w:hint="default"/>
      </w:rPr>
    </w:lvl>
    <w:lvl w:ilvl="4" w:tplc="FCC812BC">
      <w:start w:val="1"/>
      <w:numFmt w:val="bullet"/>
      <w:lvlText w:val="o"/>
      <w:lvlJc w:val="left"/>
      <w:pPr>
        <w:ind w:left="4258" w:hanging="360"/>
      </w:pPr>
      <w:rPr>
        <w:rFonts w:ascii="Courier New" w:hAnsi="Courier New" w:cs="Courier New" w:hint="default"/>
      </w:rPr>
    </w:lvl>
    <w:lvl w:ilvl="5" w:tplc="1F2C43F2">
      <w:start w:val="1"/>
      <w:numFmt w:val="bullet"/>
      <w:lvlText w:val=""/>
      <w:lvlJc w:val="left"/>
      <w:pPr>
        <w:ind w:left="4978" w:hanging="360"/>
      </w:pPr>
      <w:rPr>
        <w:rFonts w:ascii="Wingdings" w:hAnsi="Wingdings" w:hint="default"/>
      </w:rPr>
    </w:lvl>
    <w:lvl w:ilvl="6" w:tplc="08A6121C">
      <w:start w:val="1"/>
      <w:numFmt w:val="bullet"/>
      <w:lvlText w:val=""/>
      <w:lvlJc w:val="left"/>
      <w:pPr>
        <w:ind w:left="5698" w:hanging="360"/>
      </w:pPr>
      <w:rPr>
        <w:rFonts w:ascii="Symbol" w:hAnsi="Symbol" w:hint="default"/>
      </w:rPr>
    </w:lvl>
    <w:lvl w:ilvl="7" w:tplc="20D60CAE">
      <w:start w:val="1"/>
      <w:numFmt w:val="bullet"/>
      <w:lvlText w:val="o"/>
      <w:lvlJc w:val="left"/>
      <w:pPr>
        <w:ind w:left="6418" w:hanging="360"/>
      </w:pPr>
      <w:rPr>
        <w:rFonts w:ascii="Courier New" w:hAnsi="Courier New" w:cs="Courier New" w:hint="default"/>
      </w:rPr>
    </w:lvl>
    <w:lvl w:ilvl="8" w:tplc="E6AC0CF8">
      <w:start w:val="1"/>
      <w:numFmt w:val="bullet"/>
      <w:lvlText w:val=""/>
      <w:lvlJc w:val="left"/>
      <w:pPr>
        <w:ind w:left="7138" w:hanging="360"/>
      </w:pPr>
      <w:rPr>
        <w:rFonts w:ascii="Wingdings" w:hAnsi="Wingdings" w:hint="default"/>
      </w:rPr>
    </w:lvl>
  </w:abstractNum>
  <w:abstractNum w:abstractNumId="13">
    <w:nsid w:val="7AFA1F6D"/>
    <w:multiLevelType w:val="hybridMultilevel"/>
    <w:tmpl w:val="BF84BF5A"/>
    <w:lvl w:ilvl="0" w:tplc="8CE479F0">
      <w:start w:val="1"/>
      <w:numFmt w:val="bullet"/>
      <w:lvlText w:val=""/>
      <w:lvlJc w:val="left"/>
      <w:pPr>
        <w:ind w:left="360" w:hanging="360"/>
      </w:pPr>
      <w:rPr>
        <w:rFonts w:ascii="Symbol" w:hAnsi="Symbol" w:hint="default"/>
      </w:rPr>
    </w:lvl>
    <w:lvl w:ilvl="1" w:tplc="68B2FFA6">
      <w:start w:val="1"/>
      <w:numFmt w:val="bullet"/>
      <w:lvlText w:val="o"/>
      <w:lvlJc w:val="left"/>
      <w:pPr>
        <w:ind w:left="1080" w:hanging="360"/>
      </w:pPr>
      <w:rPr>
        <w:rFonts w:ascii="Courier New" w:hAnsi="Courier New" w:cs="Courier New" w:hint="default"/>
      </w:rPr>
    </w:lvl>
    <w:lvl w:ilvl="2" w:tplc="2F0C6DDC">
      <w:start w:val="1"/>
      <w:numFmt w:val="bullet"/>
      <w:lvlText w:val=""/>
      <w:lvlJc w:val="left"/>
      <w:pPr>
        <w:ind w:left="1800" w:hanging="360"/>
      </w:pPr>
      <w:rPr>
        <w:rFonts w:ascii="Wingdings" w:hAnsi="Wingdings" w:hint="default"/>
      </w:rPr>
    </w:lvl>
    <w:lvl w:ilvl="3" w:tplc="073E2132">
      <w:start w:val="1"/>
      <w:numFmt w:val="bullet"/>
      <w:lvlText w:val=""/>
      <w:lvlJc w:val="left"/>
      <w:pPr>
        <w:ind w:left="2520" w:hanging="360"/>
      </w:pPr>
      <w:rPr>
        <w:rFonts w:ascii="Symbol" w:hAnsi="Symbol" w:hint="default"/>
      </w:rPr>
    </w:lvl>
    <w:lvl w:ilvl="4" w:tplc="F0405B2A">
      <w:start w:val="1"/>
      <w:numFmt w:val="bullet"/>
      <w:lvlText w:val="o"/>
      <w:lvlJc w:val="left"/>
      <w:pPr>
        <w:ind w:left="3240" w:hanging="360"/>
      </w:pPr>
      <w:rPr>
        <w:rFonts w:ascii="Courier New" w:hAnsi="Courier New" w:cs="Courier New" w:hint="default"/>
      </w:rPr>
    </w:lvl>
    <w:lvl w:ilvl="5" w:tplc="C278F730">
      <w:start w:val="1"/>
      <w:numFmt w:val="bullet"/>
      <w:lvlText w:val=""/>
      <w:lvlJc w:val="left"/>
      <w:pPr>
        <w:ind w:left="3960" w:hanging="360"/>
      </w:pPr>
      <w:rPr>
        <w:rFonts w:ascii="Wingdings" w:hAnsi="Wingdings" w:hint="default"/>
      </w:rPr>
    </w:lvl>
    <w:lvl w:ilvl="6" w:tplc="7946E198">
      <w:start w:val="1"/>
      <w:numFmt w:val="bullet"/>
      <w:lvlText w:val=""/>
      <w:lvlJc w:val="left"/>
      <w:pPr>
        <w:ind w:left="4680" w:hanging="360"/>
      </w:pPr>
      <w:rPr>
        <w:rFonts w:ascii="Symbol" w:hAnsi="Symbol" w:hint="default"/>
      </w:rPr>
    </w:lvl>
    <w:lvl w:ilvl="7" w:tplc="46AA5A26">
      <w:start w:val="1"/>
      <w:numFmt w:val="bullet"/>
      <w:lvlText w:val="o"/>
      <w:lvlJc w:val="left"/>
      <w:pPr>
        <w:ind w:left="5400" w:hanging="360"/>
      </w:pPr>
      <w:rPr>
        <w:rFonts w:ascii="Courier New" w:hAnsi="Courier New" w:cs="Courier New" w:hint="default"/>
      </w:rPr>
    </w:lvl>
    <w:lvl w:ilvl="8" w:tplc="EE76DDC0">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2"/>
  </w:num>
  <w:num w:numId="4">
    <w:abstractNumId w:val="9"/>
  </w:num>
  <w:num w:numId="5">
    <w:abstractNumId w:val="1"/>
  </w:num>
  <w:num w:numId="6">
    <w:abstractNumId w:val="6"/>
  </w:num>
  <w:num w:numId="7">
    <w:abstractNumId w:val="7"/>
  </w:num>
  <w:num w:numId="8">
    <w:abstractNumId w:val="13"/>
  </w:num>
  <w:num w:numId="9">
    <w:abstractNumId w:val="10"/>
  </w:num>
  <w:num w:numId="10">
    <w:abstractNumId w:val="0"/>
  </w:num>
  <w:num w:numId="11">
    <w:abstractNumId w:val="2"/>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76"/>
    <w:rsid w:val="00343CA3"/>
    <w:rsid w:val="00556F5A"/>
    <w:rsid w:val="00593D09"/>
    <w:rsid w:val="00B7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3778456-0A92-45EA-B474-E7D8B45B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link w:val="10"/>
    <w:uiPriority w:val="1"/>
    <w:qFormat/>
    <w:pPr>
      <w:ind w:left="226" w:right="1156"/>
      <w:outlineLvl w:val="0"/>
    </w:pPr>
    <w:rPr>
      <w:sz w:val="20"/>
      <w:szCs w:val="20"/>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4">
    <w:name w:val="Body Text"/>
    <w:basedOn w:val="a"/>
    <w:link w:val="af5"/>
    <w:uiPriority w:val="1"/>
    <w:qFormat/>
    <w:rPr>
      <w:sz w:val="18"/>
      <w:szCs w:val="18"/>
    </w:rPr>
  </w:style>
  <w:style w:type="paragraph" w:styleId="af6">
    <w:name w:val="List Paragraph"/>
    <w:basedOn w:val="a"/>
    <w:uiPriority w:val="1"/>
    <w:qFormat/>
    <w:pPr>
      <w:ind w:left="658" w:hanging="360"/>
    </w:pPr>
  </w:style>
  <w:style w:type="paragraph" w:customStyle="1" w:styleId="TableParagraph">
    <w:name w:val="Table Paragraph"/>
    <w:basedOn w:val="a"/>
    <w:uiPriority w:val="1"/>
    <w:qFormat/>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eastAsia="Arial" w:hAnsi="Tahoma" w:cs="Tahoma"/>
      <w:sz w:val="16"/>
      <w:szCs w:val="16"/>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Arial" w:eastAsia="Arial" w:hAnsi="Arial" w:cs="Arial"/>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Arial" w:eastAsia="Arial" w:hAnsi="Arial" w:cs="Arial"/>
    </w:rPr>
  </w:style>
  <w:style w:type="table" w:styleId="af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 Знак"/>
    <w:basedOn w:val="a0"/>
    <w:link w:val="af4"/>
    <w:uiPriority w:val="1"/>
    <w:rPr>
      <w:rFonts w:ascii="Arial" w:eastAsia="Arial" w:hAnsi="Arial" w:cs="Arial"/>
      <w:sz w:val="18"/>
      <w:szCs w:val="18"/>
    </w:rPr>
  </w:style>
  <w:style w:type="table" w:customStyle="1" w:styleId="13">
    <w:name w:val="Сетка таблицы1"/>
    <w:basedOn w:val="a1"/>
    <w:next w:val="afd"/>
    <w:uiPriority w:val="59"/>
    <w:pPr>
      <w:widowControl/>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quetline.ru/napolnie-plintusi/shponirovanniy/ustanovochnie-klip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46F5-7C0C-4727-B36B-C191645A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2492</Words>
  <Characters>14209</Characters>
  <Application>Microsoft Office Word</Application>
  <DocSecurity>0</DocSecurity>
  <Lines>118</Lines>
  <Paragraphs>33</Paragraphs>
  <ScaleCrop>false</ScaleCrop>
  <Company>SPecialiST RePack</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TDB_HARO_Laminat_Tritty_75_TC_2012_12_20_RU_e</dc:title>
  <dc:creator>HOEHEND</dc:creator>
  <cp:lastModifiedBy>Апиш Екатерина</cp:lastModifiedBy>
  <cp:revision>42</cp:revision>
  <dcterms:created xsi:type="dcterms:W3CDTF">2018-02-21T03:29:00Z</dcterms:created>
  <dcterms:modified xsi:type="dcterms:W3CDTF">2024-09-24T11:47:00Z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2014-10-28T00:00:00Z</vt:filetime>
  </property>
  <property fmtid="{D5CDD505-2E9C-101B-9397-08002B2CF9AE}" pid="3" name="Creator">
    <vt:lpwstr>PScript5.dll Version 5.2.2</vt:lpwstr>
  </property>
  <property fmtid="{D5CDD505-2E9C-101B-9397-08002B2CF9AE}" pid="4" name="LastSaved">
    <vt:filetime>2016-06-02T00:00:00Z</vt:filetime>
  </property>
  <property fmtid="{D5CDD505-2E9C-101B-9397-08002B2CF9AE}" pid="5" name="_DocHome">
    <vt:i4>1338763585</vt:i4>
  </property>
</Properties>
</file>